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D25D8">
      <w:pPr>
        <w:pageBreakBefore w:val="0"/>
        <w:kinsoku/>
        <w:wordWrap/>
        <w:topLinePunct w:val="0"/>
        <w:bidi w:val="0"/>
        <w:snapToGrid/>
        <w:spacing w:beforeAutospacing="0" w:afterAutospacing="0" w:line="360" w:lineRule="auto"/>
        <w:jc w:val="center"/>
        <w:outlineLvl w:val="1"/>
        <w:rPr>
          <w:rFonts w:hint="eastAsia" w:hAnsi="宋体"/>
          <w:b/>
          <w:color w:val="auto"/>
          <w:sz w:val="32"/>
          <w:highlight w:val="none"/>
          <w:lang w:eastAsia="zh-CN"/>
        </w:rPr>
      </w:pPr>
      <w:bookmarkStart w:id="0" w:name="_Toc182358877"/>
      <w:r>
        <w:rPr>
          <w:rFonts w:hint="eastAsia" w:hAnsi="宋体"/>
          <w:b/>
          <w:color w:val="auto"/>
          <w:sz w:val="32"/>
          <w:highlight w:val="none"/>
          <w:lang w:eastAsia="zh-CN"/>
        </w:rPr>
        <w:t>浙江物产工程技术服务有限公司</w:t>
      </w:r>
      <w:bookmarkStart w:id="3" w:name="_GoBack"/>
      <w:bookmarkEnd w:id="3"/>
    </w:p>
    <w:p w14:paraId="44E36DD0">
      <w:pPr>
        <w:pageBreakBefore w:val="0"/>
        <w:kinsoku/>
        <w:wordWrap/>
        <w:topLinePunct w:val="0"/>
        <w:bidi w:val="0"/>
        <w:snapToGrid/>
        <w:spacing w:beforeAutospacing="0" w:afterAutospacing="0" w:line="360" w:lineRule="auto"/>
        <w:jc w:val="center"/>
        <w:outlineLvl w:val="1"/>
        <w:rPr>
          <w:rFonts w:hint="eastAsia" w:hAnsi="宋体"/>
          <w:b/>
          <w:color w:val="auto"/>
          <w:sz w:val="32"/>
          <w:highlight w:val="none"/>
          <w:lang w:eastAsia="zh-CN"/>
        </w:rPr>
      </w:pPr>
      <w:r>
        <w:rPr>
          <w:rFonts w:hint="eastAsia" w:hAnsi="宋体"/>
          <w:b/>
          <w:color w:val="auto"/>
          <w:sz w:val="32"/>
          <w:highlight w:val="none"/>
          <w:lang w:eastAsia="zh-CN"/>
        </w:rPr>
        <w:t>S1362第三次转场维修及整机联调服务采购项目</w:t>
      </w:r>
    </w:p>
    <w:p w14:paraId="4A446723">
      <w:pPr>
        <w:pageBreakBefore w:val="0"/>
        <w:kinsoku/>
        <w:wordWrap/>
        <w:topLinePunct w:val="0"/>
        <w:bidi w:val="0"/>
        <w:snapToGrid/>
        <w:spacing w:beforeAutospacing="0" w:afterAutospacing="0" w:line="360" w:lineRule="auto"/>
        <w:jc w:val="center"/>
        <w:outlineLvl w:val="1"/>
        <w:rPr>
          <w:color w:val="auto"/>
          <w:highlight w:val="none"/>
        </w:rPr>
      </w:pPr>
      <w:r>
        <w:rPr>
          <w:rFonts w:hAnsi="宋体"/>
          <w:b/>
          <w:color w:val="auto"/>
          <w:sz w:val="32"/>
          <w:highlight w:val="none"/>
        </w:rPr>
        <w:t>招标公告</w:t>
      </w:r>
      <w:bookmarkEnd w:id="0"/>
    </w:p>
    <w:p w14:paraId="20DBA072">
      <w:pPr>
        <w:pageBreakBefore w:val="0"/>
        <w:kinsoku/>
        <w:wordWrap/>
        <w:topLinePunct w:val="0"/>
        <w:autoSpaceDE w:val="0"/>
        <w:autoSpaceDN w:val="0"/>
        <w:bidi w:val="0"/>
        <w:snapToGrid/>
        <w:spacing w:beforeAutospacing="0" w:afterAutospacing="0" w:line="360" w:lineRule="auto"/>
        <w:ind w:firstLine="420"/>
        <w:rPr>
          <w:color w:val="auto"/>
          <w:highlight w:val="none"/>
        </w:rPr>
      </w:pPr>
      <w:r>
        <w:rPr>
          <w:rFonts w:hint="eastAsia" w:hAnsi="宋体"/>
          <w:b/>
          <w:color w:val="auto"/>
          <w:highlight w:val="none"/>
          <w:u w:val="single"/>
          <w:lang w:eastAsia="zh-CN"/>
        </w:rPr>
        <w:t>杭州中浙招标有限公司</w:t>
      </w:r>
      <w:r>
        <w:rPr>
          <w:rFonts w:hAnsi="宋体"/>
          <w:color w:val="auto"/>
          <w:highlight w:val="none"/>
        </w:rPr>
        <w:t>（以下简称</w:t>
      </w:r>
      <w:r>
        <w:rPr>
          <w:color w:val="auto"/>
          <w:highlight w:val="none"/>
        </w:rPr>
        <w:t>“</w:t>
      </w:r>
      <w:r>
        <w:rPr>
          <w:rFonts w:hAnsi="宋体"/>
          <w:color w:val="auto"/>
          <w:highlight w:val="none"/>
        </w:rPr>
        <w:t>招标代理机构</w:t>
      </w:r>
      <w:r>
        <w:rPr>
          <w:color w:val="auto"/>
          <w:highlight w:val="none"/>
        </w:rPr>
        <w:t>”</w:t>
      </w:r>
      <w:r>
        <w:rPr>
          <w:rFonts w:hAnsi="宋体"/>
          <w:color w:val="auto"/>
          <w:highlight w:val="none"/>
        </w:rPr>
        <w:t>）受</w:t>
      </w:r>
      <w:r>
        <w:rPr>
          <w:rFonts w:hint="eastAsia" w:hAnsi="宋体"/>
          <w:b/>
          <w:color w:val="auto"/>
          <w:highlight w:val="none"/>
          <w:u w:val="single"/>
          <w:lang w:eastAsia="zh-CN"/>
        </w:rPr>
        <w:t>浙江物产工程技术服务有限公司</w:t>
      </w:r>
      <w:r>
        <w:rPr>
          <w:rFonts w:hAnsi="宋体"/>
          <w:color w:val="auto"/>
          <w:highlight w:val="none"/>
        </w:rPr>
        <w:t>（以下简称</w:t>
      </w:r>
      <w:r>
        <w:rPr>
          <w:color w:val="auto"/>
          <w:highlight w:val="none"/>
        </w:rPr>
        <w:t>“</w:t>
      </w:r>
      <w:r>
        <w:rPr>
          <w:rFonts w:hAnsi="宋体"/>
          <w:color w:val="auto"/>
          <w:highlight w:val="none"/>
        </w:rPr>
        <w:t>招标人</w:t>
      </w:r>
      <w:r>
        <w:rPr>
          <w:color w:val="auto"/>
          <w:highlight w:val="none"/>
        </w:rPr>
        <w:t>”</w:t>
      </w:r>
      <w:r>
        <w:rPr>
          <w:rFonts w:hAnsi="宋体"/>
          <w:color w:val="auto"/>
          <w:highlight w:val="none"/>
        </w:rPr>
        <w:t>）的委托，对其</w:t>
      </w:r>
      <w:r>
        <w:rPr>
          <w:rFonts w:hint="eastAsia" w:hAnsi="宋体"/>
          <w:b/>
          <w:color w:val="auto"/>
          <w:highlight w:val="none"/>
          <w:u w:val="single"/>
          <w:lang w:eastAsia="zh-CN"/>
        </w:rPr>
        <w:t>浙江物产工程技术服务有限公司S1362第三次转场维修及整机联调服务采购项目</w:t>
      </w:r>
      <w:r>
        <w:rPr>
          <w:rFonts w:hAnsi="宋体"/>
          <w:color w:val="auto"/>
          <w:highlight w:val="none"/>
        </w:rPr>
        <w:t>进行公开招标，资金已落实。</w:t>
      </w:r>
      <w:r>
        <w:rPr>
          <w:rFonts w:hAnsi="宋体"/>
          <w:color w:val="auto"/>
          <w:szCs w:val="21"/>
          <w:highlight w:val="none"/>
        </w:rPr>
        <w:t>欢迎对本项目有兴趣并具备合格投标人资格的国内法人参加投标。</w:t>
      </w:r>
    </w:p>
    <w:p w14:paraId="22129762">
      <w:pPr>
        <w:pageBreakBefore w:val="0"/>
        <w:tabs>
          <w:tab w:val="left" w:pos="2940"/>
        </w:tabs>
        <w:kinsoku/>
        <w:wordWrap/>
        <w:topLinePunct w:val="0"/>
        <w:bidi w:val="0"/>
        <w:snapToGrid/>
        <w:spacing w:beforeAutospacing="0" w:afterAutospacing="0" w:line="360" w:lineRule="auto"/>
        <w:rPr>
          <w:rFonts w:hint="default" w:eastAsia="宋体"/>
          <w:color w:val="auto"/>
          <w:sz w:val="24"/>
          <w:highlight w:val="none"/>
          <w:lang w:val="en-US" w:eastAsia="zh-CN"/>
        </w:rPr>
      </w:pPr>
      <w:r>
        <w:rPr>
          <w:rFonts w:hAnsi="宋体"/>
          <w:b/>
          <w:color w:val="auto"/>
          <w:highlight w:val="none"/>
        </w:rPr>
        <w:t>一、项目</w:t>
      </w:r>
      <w:r>
        <w:rPr>
          <w:rFonts w:hAnsi="宋体"/>
          <w:b/>
          <w:color w:val="auto"/>
          <w:szCs w:val="21"/>
          <w:highlight w:val="none"/>
        </w:rPr>
        <w:t>编号</w:t>
      </w:r>
      <w:r>
        <w:rPr>
          <w:rFonts w:hAnsi="宋体"/>
          <w:color w:val="auto"/>
          <w:szCs w:val="21"/>
          <w:highlight w:val="none"/>
        </w:rPr>
        <w:t>：</w:t>
      </w:r>
      <w:r>
        <w:rPr>
          <w:rFonts w:hint="eastAsia" w:ascii="Calibri" w:eastAsia="宋体"/>
          <w:b/>
          <w:color w:val="auto"/>
          <w:szCs w:val="21"/>
          <w:highlight w:val="none"/>
          <w:lang w:val="en-US" w:eastAsia="zh-CN"/>
        </w:rPr>
        <w:t>WCZD-WCRZ-202506030014</w:t>
      </w:r>
    </w:p>
    <w:p w14:paraId="1CFF0677">
      <w:pPr>
        <w:pageBreakBefore w:val="0"/>
        <w:kinsoku/>
        <w:wordWrap/>
        <w:topLinePunct w:val="0"/>
        <w:bidi w:val="0"/>
        <w:snapToGrid/>
        <w:spacing w:beforeAutospacing="0" w:afterAutospacing="0" w:line="360" w:lineRule="auto"/>
        <w:ind w:right="-21" w:rightChars="-10"/>
        <w:rPr>
          <w:rFonts w:hint="eastAsia" w:eastAsia="宋体"/>
          <w:color w:val="auto"/>
          <w:szCs w:val="21"/>
          <w:highlight w:val="none"/>
          <w:lang w:eastAsia="zh-CN"/>
        </w:rPr>
      </w:pPr>
      <w:r>
        <w:rPr>
          <w:rFonts w:hAnsi="宋体"/>
          <w:b/>
          <w:color w:val="auto"/>
          <w:szCs w:val="21"/>
          <w:highlight w:val="none"/>
        </w:rPr>
        <w:t>二、项目名称</w:t>
      </w:r>
      <w:r>
        <w:rPr>
          <w:rFonts w:hAnsi="宋体"/>
          <w:color w:val="auto"/>
          <w:szCs w:val="21"/>
          <w:highlight w:val="none"/>
        </w:rPr>
        <w:t>：</w:t>
      </w:r>
      <w:r>
        <w:rPr>
          <w:rFonts w:hint="eastAsia" w:hAnsi="宋体"/>
          <w:b/>
          <w:color w:val="auto"/>
          <w:highlight w:val="none"/>
          <w:lang w:eastAsia="zh-CN"/>
        </w:rPr>
        <w:t>浙江物产工程技术服务有限公司S1362第三次转场维修及整机联调服务采购项目</w:t>
      </w:r>
    </w:p>
    <w:p w14:paraId="4A4A3C83">
      <w:pPr>
        <w:pageBreakBefore w:val="0"/>
        <w:widowControl w:val="0"/>
        <w:kinsoku/>
        <w:wordWrap/>
        <w:topLinePunct w:val="0"/>
        <w:bidi w:val="0"/>
        <w:adjustRightInd w:val="0"/>
        <w:snapToGrid/>
        <w:spacing w:beforeAutospacing="0" w:afterAutospacing="0" w:line="360" w:lineRule="auto"/>
        <w:jc w:val="both"/>
        <w:rPr>
          <w:rFonts w:ascii="Times New Roman" w:hAnsi="Times New Roman" w:eastAsia="宋体" w:cs="Times New Roman"/>
          <w:b/>
          <w:color w:val="auto"/>
          <w:kern w:val="2"/>
          <w:sz w:val="21"/>
          <w:szCs w:val="21"/>
          <w:highlight w:val="none"/>
          <w:lang w:val="en-US" w:eastAsia="zh-CN" w:bidi="ar-SA"/>
        </w:rPr>
      </w:pPr>
      <w:r>
        <w:rPr>
          <w:rFonts w:ascii="Times New Roman" w:hAnsi="宋体" w:eastAsia="宋体" w:cs="Times New Roman"/>
          <w:b/>
          <w:color w:val="auto"/>
          <w:kern w:val="2"/>
          <w:sz w:val="21"/>
          <w:szCs w:val="21"/>
          <w:highlight w:val="none"/>
          <w:lang w:val="en-US" w:eastAsia="zh-CN" w:bidi="ar-SA"/>
        </w:rPr>
        <w:t>三、招标内容</w:t>
      </w:r>
      <w:r>
        <w:rPr>
          <w:rFonts w:ascii="Times New Roman" w:hAnsi="宋体" w:eastAsia="宋体" w:cs="Times New Roman"/>
          <w:color w:val="auto"/>
          <w:kern w:val="2"/>
          <w:sz w:val="21"/>
          <w:szCs w:val="21"/>
          <w:highlight w:val="none"/>
          <w:lang w:val="en-US" w:eastAsia="zh-CN" w:bidi="ar-SA"/>
        </w:rPr>
        <w:t>：</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543"/>
        <w:gridCol w:w="3807"/>
        <w:gridCol w:w="1869"/>
      </w:tblGrid>
      <w:tr w14:paraId="54AE4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78" w:type="dxa"/>
            <w:noWrap w:val="0"/>
            <w:vAlign w:val="center"/>
          </w:tcPr>
          <w:p w14:paraId="0B035BED">
            <w:pPr>
              <w:pageBreakBefore w:val="0"/>
              <w:widowControl w:val="0"/>
              <w:kinsoku/>
              <w:wordWrap/>
              <w:topLinePunct w:val="0"/>
              <w:bidi w:val="0"/>
              <w:adjustRightInd w:val="0"/>
              <w:snapToGrid/>
              <w:spacing w:beforeAutospacing="0" w:afterAutospacing="0" w:line="36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标段</w:t>
            </w:r>
          </w:p>
        </w:tc>
        <w:tc>
          <w:tcPr>
            <w:tcW w:w="2543" w:type="dxa"/>
            <w:noWrap w:val="0"/>
            <w:vAlign w:val="center"/>
          </w:tcPr>
          <w:p w14:paraId="66282ED7">
            <w:pPr>
              <w:pageBreakBefore w:val="0"/>
              <w:widowControl w:val="0"/>
              <w:kinsoku/>
              <w:wordWrap/>
              <w:topLinePunct w:val="0"/>
              <w:bidi w:val="0"/>
              <w:adjustRightInd w:val="0"/>
              <w:snapToGrid/>
              <w:spacing w:beforeAutospacing="0" w:afterAutospacing="0" w:line="36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标段内容</w:t>
            </w:r>
          </w:p>
        </w:tc>
        <w:tc>
          <w:tcPr>
            <w:tcW w:w="3807" w:type="dxa"/>
            <w:noWrap w:val="0"/>
            <w:vAlign w:val="center"/>
          </w:tcPr>
          <w:p w14:paraId="2FAC6B0B">
            <w:pPr>
              <w:pageBreakBefore w:val="0"/>
              <w:widowControl w:val="0"/>
              <w:kinsoku/>
              <w:wordWrap/>
              <w:topLinePunct w:val="0"/>
              <w:bidi w:val="0"/>
              <w:adjustRightInd w:val="0"/>
              <w:snapToGrid/>
              <w:spacing w:beforeAutospacing="0" w:afterAutospacing="0" w:line="36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简要技术要求、用途</w:t>
            </w:r>
          </w:p>
        </w:tc>
        <w:tc>
          <w:tcPr>
            <w:tcW w:w="1869" w:type="dxa"/>
            <w:noWrap w:val="0"/>
            <w:vAlign w:val="center"/>
          </w:tcPr>
          <w:p w14:paraId="6519CA76">
            <w:pPr>
              <w:pageBreakBefore w:val="0"/>
              <w:widowControl w:val="0"/>
              <w:kinsoku/>
              <w:wordWrap/>
              <w:topLinePunct w:val="0"/>
              <w:bidi w:val="0"/>
              <w:adjustRightInd w:val="0"/>
              <w:snapToGrid/>
              <w:spacing w:beforeAutospacing="0" w:afterAutospacing="0" w:line="36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最高限价</w:t>
            </w:r>
          </w:p>
        </w:tc>
      </w:tr>
      <w:tr w14:paraId="15AFA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8" w:type="dxa"/>
            <w:noWrap w:val="0"/>
            <w:vAlign w:val="center"/>
          </w:tcPr>
          <w:p w14:paraId="0E4CA17F">
            <w:pPr>
              <w:pageBreakBefore w:val="0"/>
              <w:widowControl w:val="0"/>
              <w:kinsoku/>
              <w:wordWrap/>
              <w:topLinePunct w:val="0"/>
              <w:bidi w:val="0"/>
              <w:adjustRightInd w:val="0"/>
              <w:snapToGrid/>
              <w:spacing w:beforeAutospacing="0" w:afterAutospacing="0" w:line="36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1</w:t>
            </w:r>
          </w:p>
        </w:tc>
        <w:tc>
          <w:tcPr>
            <w:tcW w:w="2543" w:type="dxa"/>
            <w:noWrap w:val="0"/>
            <w:vAlign w:val="center"/>
          </w:tcPr>
          <w:p w14:paraId="3FAE0301">
            <w:pPr>
              <w:pageBreakBefore w:val="0"/>
              <w:widowControl w:val="0"/>
              <w:kinsoku/>
              <w:wordWrap/>
              <w:topLinePunct w:val="0"/>
              <w:bidi w:val="0"/>
              <w:adjustRightInd w:val="0"/>
              <w:snapToGrid/>
              <w:spacing w:beforeAutospacing="0" w:afterAutospacing="0" w:line="360" w:lineRule="auto"/>
              <w:jc w:val="center"/>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S1362第三次转场维修及整机联调服务采购项目</w:t>
            </w:r>
          </w:p>
        </w:tc>
        <w:tc>
          <w:tcPr>
            <w:tcW w:w="3807" w:type="dxa"/>
            <w:noWrap w:val="0"/>
            <w:vAlign w:val="center"/>
          </w:tcPr>
          <w:p w14:paraId="7415A72A">
            <w:pPr>
              <w:pageBreakBefore w:val="0"/>
              <w:widowControl w:val="0"/>
              <w:kinsoku/>
              <w:wordWrap/>
              <w:topLinePunct w:val="0"/>
              <w:bidi w:val="0"/>
              <w:adjustRightInd w:val="0"/>
              <w:snapToGrid/>
              <w:spacing w:beforeAutospacing="0" w:afterAutospacing="0" w:line="360" w:lineRule="auto"/>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招标人计划针对海瑞克八米级S1362盾构机展开维修及整机联调工作，采购内容主要包含设备清洁保养、维修（含各项检测）、整机联调（含设备转场运输）。具体内容及要求详见招标文件《第四章 招标内容及需求》</w:t>
            </w:r>
          </w:p>
        </w:tc>
        <w:tc>
          <w:tcPr>
            <w:tcW w:w="1869" w:type="dxa"/>
            <w:noWrap w:val="0"/>
            <w:vAlign w:val="center"/>
          </w:tcPr>
          <w:p w14:paraId="4F836578">
            <w:pPr>
              <w:pageBreakBefore w:val="0"/>
              <w:widowControl w:val="0"/>
              <w:kinsoku/>
              <w:wordWrap/>
              <w:topLinePunct w:val="0"/>
              <w:bidi w:val="0"/>
              <w:adjustRightInd w:val="0"/>
              <w:snapToGrid/>
              <w:spacing w:beforeAutospacing="0" w:afterAutospacing="0" w:line="360" w:lineRule="auto"/>
              <w:jc w:val="center"/>
              <w:rPr>
                <w:rFonts w:hint="default" w:ascii="宋体" w:hAnsi="Courier New" w:eastAsia="宋体" w:cs="Courier New"/>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375万元</w:t>
            </w:r>
          </w:p>
        </w:tc>
      </w:tr>
    </w:tbl>
    <w:p w14:paraId="78E3CEE3">
      <w:pPr>
        <w:pageBreakBefore w:val="0"/>
        <w:widowControl w:val="0"/>
        <w:kinsoku/>
        <w:wordWrap/>
        <w:topLinePunct w:val="0"/>
        <w:bidi w:val="0"/>
        <w:snapToGrid/>
        <w:spacing w:beforeAutospacing="0" w:afterAutospacing="0" w:line="360" w:lineRule="auto"/>
        <w:jc w:val="both"/>
        <w:rPr>
          <w:rFonts w:ascii="宋体" w:hAnsi="Courier New" w:eastAsia="宋体" w:cs="Courier New"/>
          <w:b/>
          <w:color w:val="auto"/>
          <w:kern w:val="2"/>
          <w:sz w:val="21"/>
          <w:szCs w:val="21"/>
          <w:highlight w:val="none"/>
          <w:lang w:val="en-US" w:eastAsia="zh-CN" w:bidi="ar-SA"/>
        </w:rPr>
      </w:pPr>
      <w:r>
        <w:rPr>
          <w:rFonts w:ascii="宋体" w:hAnsi="Courier New" w:eastAsia="宋体" w:cs="Courier New"/>
          <w:b/>
          <w:color w:val="auto"/>
          <w:kern w:val="2"/>
          <w:sz w:val="21"/>
          <w:szCs w:val="21"/>
          <w:highlight w:val="none"/>
          <w:lang w:val="en-US" w:eastAsia="zh-CN" w:bidi="ar-SA"/>
        </w:rPr>
        <w:t>项目工期（交货期或服务期）：</w:t>
      </w:r>
      <w:r>
        <w:rPr>
          <w:rFonts w:hint="eastAsia" w:ascii="宋体" w:hAnsi="Courier New" w:eastAsia="宋体" w:cs="Courier New"/>
          <w:b/>
          <w:color w:val="auto"/>
          <w:kern w:val="2"/>
          <w:sz w:val="21"/>
          <w:szCs w:val="21"/>
          <w:highlight w:val="none"/>
          <w:lang w:val="en-US" w:eastAsia="zh-CN" w:bidi="ar-SA"/>
        </w:rPr>
        <w:t>设备场地验收时间2025年8月15日 （具体以甲方通知为准）</w:t>
      </w:r>
    </w:p>
    <w:p w14:paraId="1801CAB6">
      <w:pPr>
        <w:pageBreakBefore w:val="0"/>
        <w:widowControl w:val="0"/>
        <w:kinsoku/>
        <w:wordWrap/>
        <w:topLinePunct w:val="0"/>
        <w:bidi w:val="0"/>
        <w:adjustRightInd w:val="0"/>
        <w:snapToGrid/>
        <w:spacing w:beforeAutospacing="0" w:afterAutospacing="0" w:line="360" w:lineRule="auto"/>
        <w:jc w:val="both"/>
        <w:rPr>
          <w:rFonts w:ascii="Times New Roman" w:hAnsi="Times New Roman" w:eastAsia="宋体" w:cs="Times New Roman"/>
          <w:b/>
          <w:color w:val="auto"/>
          <w:kern w:val="2"/>
          <w:sz w:val="21"/>
          <w:szCs w:val="21"/>
          <w:highlight w:val="none"/>
          <w:lang w:val="en-US" w:eastAsia="zh-CN" w:bidi="ar-SA"/>
        </w:rPr>
      </w:pPr>
    </w:p>
    <w:p w14:paraId="5641CC6C">
      <w:pPr>
        <w:pageBreakBefore w:val="0"/>
        <w:widowControl w:val="0"/>
        <w:kinsoku/>
        <w:wordWrap/>
        <w:topLinePunct w:val="0"/>
        <w:bidi w:val="0"/>
        <w:adjustRightInd w:val="0"/>
        <w:snapToGrid/>
        <w:spacing w:beforeAutospacing="0" w:afterAutospacing="0" w:line="360" w:lineRule="auto"/>
        <w:jc w:val="both"/>
        <w:rPr>
          <w:rFonts w:ascii="Times New Roman" w:hAnsi="Times New Roman" w:eastAsia="宋体" w:cs="Times New Roman"/>
          <w:b/>
          <w:color w:val="auto"/>
          <w:kern w:val="2"/>
          <w:sz w:val="21"/>
          <w:szCs w:val="21"/>
          <w:highlight w:val="none"/>
          <w:lang w:val="en-US" w:eastAsia="zh-CN" w:bidi="ar-SA"/>
        </w:rPr>
      </w:pPr>
      <w:r>
        <w:rPr>
          <w:rFonts w:ascii="Times New Roman" w:hAnsi="宋体" w:eastAsia="宋体" w:cs="Times New Roman"/>
          <w:b/>
          <w:color w:val="auto"/>
          <w:kern w:val="2"/>
          <w:sz w:val="21"/>
          <w:szCs w:val="21"/>
          <w:highlight w:val="none"/>
          <w:lang w:val="en-US" w:eastAsia="zh-CN" w:bidi="ar-SA"/>
        </w:rPr>
        <w:t>四、投标人资格要求：</w:t>
      </w:r>
    </w:p>
    <w:p w14:paraId="2B8660AA">
      <w:pPr>
        <w:pageBreakBefore w:val="0"/>
        <w:widowControl/>
        <w:kinsoku/>
        <w:wordWrap/>
        <w:topLinePunct w:val="0"/>
        <w:bidi w:val="0"/>
        <w:snapToGrid/>
        <w:spacing w:beforeAutospacing="0" w:afterAutospacing="0" w:line="360" w:lineRule="auto"/>
        <w:ind w:left="0" w:leftChars="0" w:firstLine="420" w:firstLineChars="200"/>
        <w:jc w:val="left"/>
        <w:textAlignment w:val="bottom"/>
        <w:rPr>
          <w:rFonts w:hint="eastAsia"/>
          <w:color w:val="auto"/>
          <w:szCs w:val="21"/>
          <w:highlight w:val="none"/>
        </w:rPr>
      </w:pPr>
      <w:r>
        <w:rPr>
          <w:rFonts w:hint="eastAsia"/>
          <w:color w:val="auto"/>
          <w:szCs w:val="21"/>
          <w:highlight w:val="none"/>
        </w:rPr>
        <w:t>1.</w:t>
      </w:r>
      <w:r>
        <w:rPr>
          <w:rFonts w:hint="eastAsia" w:eastAsia="宋体"/>
          <w:color w:val="auto"/>
          <w:szCs w:val="21"/>
          <w:highlight w:val="none"/>
          <w:lang w:eastAsia="zh-CN"/>
        </w:rPr>
        <w:t>投标人</w:t>
      </w:r>
      <w:r>
        <w:rPr>
          <w:rFonts w:hint="eastAsia"/>
          <w:color w:val="auto"/>
          <w:szCs w:val="21"/>
          <w:highlight w:val="none"/>
        </w:rPr>
        <w:t>应为中华人民共和国境内（不含香港、澳门、台湾地区）法律上和财务上独立的法人或依法登记注册的组织，合法运作并独立于</w:t>
      </w:r>
      <w:r>
        <w:rPr>
          <w:rFonts w:hint="eastAsia" w:eastAsia="宋体"/>
          <w:color w:val="auto"/>
          <w:szCs w:val="21"/>
          <w:highlight w:val="none"/>
          <w:lang w:eastAsia="zh-CN"/>
        </w:rPr>
        <w:t>招标人</w:t>
      </w:r>
      <w:r>
        <w:rPr>
          <w:rFonts w:hint="eastAsia"/>
          <w:color w:val="auto"/>
          <w:szCs w:val="21"/>
          <w:highlight w:val="none"/>
        </w:rPr>
        <w:t>和</w:t>
      </w:r>
      <w:r>
        <w:rPr>
          <w:rFonts w:hint="eastAsia" w:eastAsia="宋体"/>
          <w:color w:val="auto"/>
          <w:szCs w:val="21"/>
          <w:highlight w:val="none"/>
          <w:lang w:eastAsia="zh-CN"/>
        </w:rPr>
        <w:t>招标代理机构</w:t>
      </w:r>
      <w:r>
        <w:rPr>
          <w:rFonts w:hint="eastAsia"/>
          <w:color w:val="auto"/>
          <w:szCs w:val="21"/>
          <w:highlight w:val="none"/>
        </w:rPr>
        <w:t>。</w:t>
      </w:r>
      <w:r>
        <w:rPr>
          <w:rFonts w:hint="eastAsia" w:eastAsia="宋体"/>
          <w:color w:val="auto"/>
          <w:szCs w:val="21"/>
          <w:highlight w:val="none"/>
          <w:lang w:eastAsia="zh-CN"/>
        </w:rPr>
        <w:t>投标人</w:t>
      </w:r>
      <w:r>
        <w:rPr>
          <w:rFonts w:hint="eastAsia"/>
          <w:color w:val="auto"/>
          <w:szCs w:val="21"/>
          <w:highlight w:val="none"/>
        </w:rPr>
        <w:t>应具有合法有效的登记（或注册）证明文件；</w:t>
      </w:r>
    </w:p>
    <w:p w14:paraId="438E27E5">
      <w:pPr>
        <w:pageBreakBefore w:val="0"/>
        <w:widowControl/>
        <w:kinsoku/>
        <w:wordWrap/>
        <w:topLinePunct w:val="0"/>
        <w:bidi w:val="0"/>
        <w:snapToGrid/>
        <w:spacing w:beforeAutospacing="0" w:afterAutospacing="0" w:line="360" w:lineRule="auto"/>
        <w:ind w:left="0" w:leftChars="0" w:firstLine="420" w:firstLineChars="200"/>
        <w:jc w:val="left"/>
        <w:textAlignment w:val="bottom"/>
        <w:rPr>
          <w:rFonts w:hint="eastAsia"/>
          <w:color w:val="auto"/>
          <w:szCs w:val="21"/>
          <w:highlight w:val="none"/>
        </w:rPr>
      </w:pPr>
      <w:r>
        <w:rPr>
          <w:rFonts w:hint="eastAsia"/>
          <w:color w:val="auto"/>
          <w:szCs w:val="21"/>
          <w:highlight w:val="none"/>
        </w:rPr>
        <w:t>2.</w:t>
      </w:r>
      <w:r>
        <w:rPr>
          <w:rFonts w:hint="eastAsia" w:eastAsia="宋体"/>
          <w:color w:val="auto"/>
          <w:szCs w:val="21"/>
          <w:highlight w:val="none"/>
          <w:lang w:eastAsia="zh-CN"/>
        </w:rPr>
        <w:t>投标人</w:t>
      </w:r>
      <w:r>
        <w:rPr>
          <w:rFonts w:hint="eastAsia"/>
          <w:color w:val="auto"/>
          <w:szCs w:val="21"/>
          <w:highlight w:val="none"/>
        </w:rPr>
        <w:t>具备与本次采购相应的生产供应能力，生产工艺、装备必须符合国家产业发展政策相关规定；</w:t>
      </w:r>
    </w:p>
    <w:p w14:paraId="596AFDDF">
      <w:pPr>
        <w:pageBreakBefore w:val="0"/>
        <w:widowControl/>
        <w:kinsoku/>
        <w:wordWrap/>
        <w:topLinePunct w:val="0"/>
        <w:bidi w:val="0"/>
        <w:snapToGrid/>
        <w:spacing w:beforeAutospacing="0" w:afterAutospacing="0" w:line="360" w:lineRule="auto"/>
        <w:ind w:left="0" w:leftChars="0" w:firstLine="420" w:firstLineChars="200"/>
        <w:jc w:val="left"/>
        <w:textAlignment w:val="bottom"/>
        <w:rPr>
          <w:rFonts w:hint="eastAsia"/>
          <w:color w:val="auto"/>
          <w:szCs w:val="21"/>
          <w:highlight w:val="none"/>
        </w:rPr>
      </w:pPr>
      <w:r>
        <w:rPr>
          <w:rFonts w:hint="eastAsia"/>
          <w:color w:val="auto"/>
          <w:szCs w:val="21"/>
          <w:highlight w:val="none"/>
        </w:rPr>
        <w:t>3.</w:t>
      </w:r>
      <w:r>
        <w:rPr>
          <w:rFonts w:hint="eastAsia" w:eastAsia="宋体"/>
          <w:color w:val="auto"/>
          <w:szCs w:val="21"/>
          <w:highlight w:val="none"/>
          <w:lang w:eastAsia="zh-CN"/>
        </w:rPr>
        <w:t>投标人</w:t>
      </w:r>
      <w:r>
        <w:rPr>
          <w:rFonts w:hint="eastAsia"/>
          <w:color w:val="auto"/>
          <w:szCs w:val="21"/>
          <w:highlight w:val="none"/>
        </w:rPr>
        <w:t>的法定代表人或负责人为同一人或者存在控股、管理关系的不同</w:t>
      </w:r>
      <w:r>
        <w:rPr>
          <w:rFonts w:hint="eastAsia" w:eastAsia="宋体"/>
          <w:color w:val="auto"/>
          <w:szCs w:val="21"/>
          <w:highlight w:val="none"/>
          <w:lang w:eastAsia="zh-CN"/>
        </w:rPr>
        <w:t>投标人</w:t>
      </w:r>
      <w:r>
        <w:rPr>
          <w:rFonts w:hint="eastAsia"/>
          <w:color w:val="auto"/>
          <w:szCs w:val="21"/>
          <w:highlight w:val="none"/>
        </w:rPr>
        <w:t>，不得参加同一项目</w:t>
      </w:r>
      <w:r>
        <w:rPr>
          <w:rFonts w:hint="eastAsia" w:eastAsia="宋体"/>
          <w:color w:val="auto"/>
          <w:szCs w:val="21"/>
          <w:highlight w:val="none"/>
          <w:lang w:eastAsia="zh-CN"/>
        </w:rPr>
        <w:t>投标</w:t>
      </w:r>
      <w:r>
        <w:rPr>
          <w:rFonts w:hint="eastAsia"/>
          <w:color w:val="auto"/>
          <w:szCs w:val="21"/>
          <w:highlight w:val="none"/>
        </w:rPr>
        <w:t>；</w:t>
      </w:r>
    </w:p>
    <w:p w14:paraId="15334A87">
      <w:pPr>
        <w:pageBreakBefore w:val="0"/>
        <w:widowControl/>
        <w:kinsoku/>
        <w:wordWrap/>
        <w:topLinePunct w:val="0"/>
        <w:bidi w:val="0"/>
        <w:snapToGrid/>
        <w:spacing w:beforeAutospacing="0" w:afterAutospacing="0" w:line="360" w:lineRule="auto"/>
        <w:ind w:left="0" w:leftChars="0" w:firstLine="420" w:firstLineChars="200"/>
        <w:jc w:val="left"/>
        <w:textAlignment w:val="bottom"/>
        <w:rPr>
          <w:rFonts w:hint="eastAsia"/>
          <w:color w:val="auto"/>
          <w:szCs w:val="21"/>
          <w:highlight w:val="none"/>
        </w:rPr>
      </w:pPr>
      <w:r>
        <w:rPr>
          <w:rFonts w:hint="eastAsia"/>
          <w:color w:val="auto"/>
          <w:szCs w:val="21"/>
          <w:highlight w:val="none"/>
        </w:rPr>
        <w:t>4.</w:t>
      </w:r>
      <w:r>
        <w:rPr>
          <w:rFonts w:hint="eastAsia" w:eastAsia="宋体"/>
          <w:color w:val="auto"/>
          <w:szCs w:val="21"/>
          <w:highlight w:val="none"/>
          <w:lang w:eastAsia="zh-CN"/>
        </w:rPr>
        <w:t>投标人</w:t>
      </w:r>
      <w:r>
        <w:rPr>
          <w:rFonts w:hint="eastAsia"/>
          <w:color w:val="auto"/>
          <w:szCs w:val="21"/>
          <w:highlight w:val="none"/>
        </w:rPr>
        <w:t>应能开具增值税专用发票并承诺成交后向</w:t>
      </w:r>
      <w:r>
        <w:rPr>
          <w:rFonts w:hint="eastAsia" w:eastAsia="宋体"/>
          <w:color w:val="auto"/>
          <w:szCs w:val="21"/>
          <w:highlight w:val="none"/>
          <w:lang w:eastAsia="zh-CN"/>
        </w:rPr>
        <w:t>招标人</w:t>
      </w:r>
      <w:r>
        <w:rPr>
          <w:rFonts w:hint="eastAsia"/>
          <w:color w:val="auto"/>
          <w:szCs w:val="21"/>
          <w:highlight w:val="none"/>
        </w:rPr>
        <w:t>开具增值税专用发票；</w:t>
      </w:r>
    </w:p>
    <w:p w14:paraId="7B8425D3">
      <w:pPr>
        <w:pageBreakBefore w:val="0"/>
        <w:widowControl/>
        <w:kinsoku/>
        <w:wordWrap/>
        <w:topLinePunct w:val="0"/>
        <w:bidi w:val="0"/>
        <w:snapToGrid/>
        <w:spacing w:beforeAutospacing="0" w:afterAutospacing="0" w:line="360" w:lineRule="auto"/>
        <w:ind w:left="0" w:leftChars="0" w:firstLine="420" w:firstLineChars="200"/>
        <w:jc w:val="left"/>
        <w:textAlignment w:val="bottom"/>
        <w:rPr>
          <w:rFonts w:hint="eastAsia"/>
          <w:color w:val="auto"/>
          <w:szCs w:val="21"/>
          <w:highlight w:val="none"/>
        </w:rPr>
        <w:sectPr>
          <w:footerReference r:id="rId4" w:type="first"/>
          <w:footerReference r:id="rId3" w:type="default"/>
          <w:pgSz w:w="11906" w:h="16838"/>
          <w:pgMar w:top="1440" w:right="1361" w:bottom="1304" w:left="1797" w:header="1021" w:footer="907" w:gutter="0"/>
          <w:pgNumType w:fmt="decimal" w:start="1"/>
          <w:cols w:space="720" w:num="1"/>
          <w:titlePg/>
          <w:docGrid w:type="lines" w:linePitch="312" w:charSpace="0"/>
        </w:sectPr>
      </w:pPr>
    </w:p>
    <w:p w14:paraId="11E965AA">
      <w:pPr>
        <w:pageBreakBefore w:val="0"/>
        <w:widowControl/>
        <w:kinsoku/>
        <w:wordWrap/>
        <w:topLinePunct w:val="0"/>
        <w:bidi w:val="0"/>
        <w:snapToGrid/>
        <w:spacing w:beforeAutospacing="0" w:afterAutospacing="0" w:line="360" w:lineRule="auto"/>
        <w:ind w:left="0" w:leftChars="0" w:firstLine="420" w:firstLineChars="200"/>
        <w:jc w:val="left"/>
        <w:textAlignment w:val="bottom"/>
        <w:rPr>
          <w:rFonts w:hint="eastAsia"/>
          <w:color w:val="auto"/>
          <w:szCs w:val="21"/>
          <w:highlight w:val="none"/>
        </w:rPr>
      </w:pPr>
      <w:r>
        <w:rPr>
          <w:rFonts w:hint="eastAsia"/>
          <w:color w:val="auto"/>
          <w:szCs w:val="21"/>
          <w:highlight w:val="none"/>
        </w:rPr>
        <w:t>5.</w:t>
      </w:r>
      <w:r>
        <w:rPr>
          <w:rFonts w:hint="eastAsia" w:eastAsia="宋体"/>
          <w:color w:val="auto"/>
          <w:szCs w:val="21"/>
          <w:highlight w:val="none"/>
          <w:lang w:eastAsia="zh-CN"/>
        </w:rPr>
        <w:t>投标人</w:t>
      </w:r>
      <w:r>
        <w:rPr>
          <w:rFonts w:hint="eastAsia"/>
          <w:color w:val="auto"/>
          <w:szCs w:val="21"/>
          <w:highlight w:val="none"/>
        </w:rPr>
        <w:t>银行及商业信用状况良好，近2年未与物产中大集团发生供应、质量纠纷，未产生中途停供、恶性讨债等行为；近2年在经营活动中没有重大违法记录；</w:t>
      </w:r>
    </w:p>
    <w:p w14:paraId="33FE4387">
      <w:pPr>
        <w:pageBreakBefore w:val="0"/>
        <w:widowControl/>
        <w:kinsoku/>
        <w:wordWrap/>
        <w:topLinePunct w:val="0"/>
        <w:bidi w:val="0"/>
        <w:snapToGrid/>
        <w:spacing w:beforeAutospacing="0" w:afterAutospacing="0" w:line="360" w:lineRule="auto"/>
        <w:ind w:left="0" w:leftChars="0" w:firstLine="420" w:firstLineChars="200"/>
        <w:jc w:val="left"/>
        <w:textAlignment w:val="bottom"/>
        <w:rPr>
          <w:rFonts w:hint="eastAsia"/>
          <w:color w:val="auto"/>
          <w:szCs w:val="21"/>
          <w:highlight w:val="none"/>
        </w:rPr>
      </w:pPr>
      <w:r>
        <w:rPr>
          <w:rFonts w:hint="eastAsia"/>
          <w:color w:val="auto"/>
          <w:szCs w:val="21"/>
          <w:highlight w:val="none"/>
        </w:rPr>
        <w:t>6.至</w:t>
      </w:r>
      <w:r>
        <w:rPr>
          <w:rFonts w:hint="eastAsia" w:eastAsia="宋体"/>
          <w:color w:val="auto"/>
          <w:szCs w:val="21"/>
          <w:highlight w:val="none"/>
          <w:lang w:eastAsia="zh-CN"/>
        </w:rPr>
        <w:t>投标</w:t>
      </w:r>
      <w:r>
        <w:rPr>
          <w:rFonts w:hint="eastAsia"/>
          <w:color w:val="auto"/>
          <w:szCs w:val="21"/>
          <w:highlight w:val="none"/>
        </w:rPr>
        <w:t>截止日近三年未被“信用中国”网站列入失信被执行人、重大税收违法失信主体、政府采购严重违法失信行为记录名单。</w:t>
      </w:r>
    </w:p>
    <w:p w14:paraId="78F9D49B">
      <w:pPr>
        <w:pageBreakBefore w:val="0"/>
        <w:widowControl/>
        <w:kinsoku/>
        <w:wordWrap/>
        <w:topLinePunct w:val="0"/>
        <w:bidi w:val="0"/>
        <w:snapToGrid/>
        <w:spacing w:beforeAutospacing="0" w:afterAutospacing="0" w:line="360" w:lineRule="auto"/>
        <w:ind w:left="0" w:leftChars="0" w:firstLine="420" w:firstLineChars="200"/>
        <w:jc w:val="left"/>
        <w:textAlignment w:val="bottom"/>
        <w:rPr>
          <w:color w:val="auto"/>
          <w:szCs w:val="21"/>
          <w:highlight w:val="none"/>
        </w:rPr>
      </w:pPr>
      <w:r>
        <w:rPr>
          <w:rFonts w:hint="eastAsia" w:ascii="Calibri" w:eastAsia="宋体"/>
          <w:color w:val="auto"/>
          <w:szCs w:val="21"/>
          <w:highlight w:val="none"/>
          <w:lang w:val="en-US" w:eastAsia="zh-CN"/>
        </w:rPr>
        <w:t>7</w:t>
      </w:r>
      <w:r>
        <w:rPr>
          <w:color w:val="auto"/>
          <w:szCs w:val="21"/>
          <w:highlight w:val="none"/>
        </w:rPr>
        <w:t>.</w:t>
      </w:r>
      <w:r>
        <w:rPr>
          <w:rFonts w:hAnsi="宋体"/>
          <w:color w:val="auto"/>
          <w:szCs w:val="21"/>
          <w:highlight w:val="none"/>
        </w:rPr>
        <w:t>本招标项目</w:t>
      </w:r>
      <w:r>
        <w:rPr>
          <w:rFonts w:hAnsi="宋体"/>
          <w:color w:val="auto"/>
          <w:szCs w:val="21"/>
          <w:highlight w:val="none"/>
          <w:u w:val="single"/>
        </w:rPr>
        <w:t>不接受</w:t>
      </w:r>
      <w:r>
        <w:rPr>
          <w:rFonts w:hAnsi="宋体"/>
          <w:color w:val="auto"/>
          <w:szCs w:val="21"/>
          <w:highlight w:val="none"/>
        </w:rPr>
        <w:t>联合体投标。</w:t>
      </w:r>
    </w:p>
    <w:p w14:paraId="48C4824E">
      <w:pPr>
        <w:pageBreakBefore w:val="0"/>
        <w:widowControl/>
        <w:kinsoku/>
        <w:wordWrap/>
        <w:topLinePunct w:val="0"/>
        <w:bidi w:val="0"/>
        <w:snapToGrid/>
        <w:spacing w:beforeAutospacing="0" w:afterAutospacing="0" w:line="360" w:lineRule="auto"/>
        <w:jc w:val="left"/>
        <w:textAlignment w:val="bottom"/>
        <w:rPr>
          <w:color w:val="auto"/>
          <w:szCs w:val="21"/>
          <w:highlight w:val="none"/>
        </w:rPr>
      </w:pPr>
      <w:bookmarkStart w:id="1" w:name="_Toc35393623"/>
      <w:bookmarkStart w:id="2" w:name="_Toc35393792"/>
    </w:p>
    <w:p w14:paraId="42BF88DA">
      <w:pPr>
        <w:pageBreakBefore w:val="0"/>
        <w:widowControl/>
        <w:kinsoku/>
        <w:wordWrap/>
        <w:topLinePunct w:val="0"/>
        <w:bidi w:val="0"/>
        <w:snapToGrid/>
        <w:spacing w:beforeAutospacing="0" w:afterAutospacing="0" w:line="360" w:lineRule="auto"/>
        <w:jc w:val="left"/>
        <w:textAlignment w:val="bottom"/>
        <w:rPr>
          <w:color w:val="auto"/>
          <w:szCs w:val="21"/>
          <w:highlight w:val="none"/>
        </w:rPr>
      </w:pPr>
      <w:r>
        <w:rPr>
          <w:rFonts w:hAnsi="宋体"/>
          <w:b/>
          <w:color w:val="auto"/>
          <w:szCs w:val="21"/>
          <w:highlight w:val="none"/>
        </w:rPr>
        <w:t>五、资格审查方式</w:t>
      </w:r>
      <w:r>
        <w:rPr>
          <w:rFonts w:hAnsi="宋体"/>
          <w:color w:val="auto"/>
          <w:szCs w:val="21"/>
          <w:highlight w:val="none"/>
        </w:rPr>
        <w:t>：本招标项目采用</w:t>
      </w:r>
      <w:r>
        <w:rPr>
          <w:rFonts w:hAnsi="宋体"/>
          <w:b/>
          <w:color w:val="auto"/>
          <w:szCs w:val="21"/>
          <w:highlight w:val="none"/>
          <w:u w:val="single"/>
        </w:rPr>
        <w:t>资格后审</w:t>
      </w:r>
      <w:r>
        <w:rPr>
          <w:rFonts w:hAnsi="宋体"/>
          <w:color w:val="auto"/>
          <w:szCs w:val="21"/>
          <w:highlight w:val="none"/>
        </w:rPr>
        <w:t>。</w:t>
      </w:r>
    </w:p>
    <w:p w14:paraId="38CC444E">
      <w:pPr>
        <w:pageBreakBefore w:val="0"/>
        <w:widowControl w:val="0"/>
        <w:kinsoku/>
        <w:wordWrap/>
        <w:topLinePunct w:val="0"/>
        <w:bidi w:val="0"/>
        <w:snapToGrid/>
        <w:spacing w:beforeAutospacing="0" w:afterAutospacing="0" w:line="360" w:lineRule="auto"/>
        <w:ind w:firstLine="0" w:firstLineChars="0"/>
        <w:jc w:val="both"/>
        <w:rPr>
          <w:rFonts w:ascii="Times New Roman" w:hAnsi="Times New Roman" w:eastAsia="宋体" w:cs="Times New Roman"/>
          <w:b/>
          <w:color w:val="auto"/>
          <w:kern w:val="2"/>
          <w:sz w:val="24"/>
          <w:highlight w:val="none"/>
          <w:lang w:val="en-US" w:eastAsia="zh-CN" w:bidi="ar-SA"/>
        </w:rPr>
      </w:pPr>
    </w:p>
    <w:p w14:paraId="6C2414B3">
      <w:pPr>
        <w:pageBreakBefore w:val="0"/>
        <w:widowControl w:val="0"/>
        <w:kinsoku/>
        <w:wordWrap/>
        <w:topLinePunct w:val="0"/>
        <w:bidi w:val="0"/>
        <w:snapToGrid/>
        <w:spacing w:beforeAutospacing="0" w:afterAutospacing="0" w:line="360" w:lineRule="auto"/>
        <w:ind w:firstLine="0" w:firstLineChars="0"/>
        <w:jc w:val="both"/>
        <w:rPr>
          <w:rFonts w:ascii="Times New Roman" w:hAnsi="Times New Roman" w:eastAsia="宋体" w:cs="Times New Roman"/>
          <w:b/>
          <w:color w:val="auto"/>
          <w:kern w:val="2"/>
          <w:sz w:val="24"/>
          <w:highlight w:val="none"/>
          <w:lang w:val="en-US" w:eastAsia="zh-CN" w:bidi="ar-SA"/>
        </w:rPr>
      </w:pPr>
      <w:r>
        <w:rPr>
          <w:rFonts w:ascii="Times New Roman" w:hAnsi="宋体" w:eastAsia="宋体" w:cs="Times New Roman"/>
          <w:b/>
          <w:color w:val="auto"/>
          <w:kern w:val="2"/>
          <w:sz w:val="24"/>
          <w:highlight w:val="none"/>
          <w:lang w:val="en-US" w:eastAsia="zh-CN" w:bidi="ar-SA"/>
        </w:rPr>
        <w:t>六、获取招标文件</w:t>
      </w:r>
      <w:bookmarkEnd w:id="1"/>
      <w:bookmarkEnd w:id="2"/>
    </w:p>
    <w:p w14:paraId="324688D6">
      <w:pPr>
        <w:pageBreakBefore w:val="0"/>
        <w:widowControl w:val="0"/>
        <w:kinsoku/>
        <w:wordWrap/>
        <w:topLinePunct w:val="0"/>
        <w:bidi w:val="0"/>
        <w:snapToGrid/>
        <w:spacing w:beforeAutospacing="0" w:afterAutospacing="0" w:line="360" w:lineRule="auto"/>
        <w:ind w:left="0" w:leftChars="0" w:firstLine="420"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1.获取时间：</w:t>
      </w:r>
      <w:r>
        <w:rPr>
          <w:rFonts w:ascii="Times New Roman" w:hAnsi="宋体" w:eastAsia="宋体" w:cs="Times New Roman"/>
          <w:b/>
          <w:color w:val="auto"/>
          <w:kern w:val="2"/>
          <w:sz w:val="21"/>
          <w:szCs w:val="21"/>
          <w:highlight w:val="none"/>
          <w:lang w:val="en-US" w:eastAsia="zh-CN" w:bidi="ar-SA"/>
        </w:rPr>
        <w:t>20</w:t>
      </w:r>
      <w:r>
        <w:rPr>
          <w:rFonts w:hint="eastAsia" w:ascii="Times New Roman" w:hAnsi="宋体" w:eastAsia="宋体" w:cs="Times New Roman"/>
          <w:b/>
          <w:color w:val="auto"/>
          <w:kern w:val="2"/>
          <w:sz w:val="21"/>
          <w:szCs w:val="21"/>
          <w:highlight w:val="none"/>
          <w:lang w:val="en-US" w:eastAsia="zh-CN" w:bidi="ar-SA"/>
        </w:rPr>
        <w:t>25</w:t>
      </w:r>
      <w:r>
        <w:rPr>
          <w:rFonts w:ascii="Times New Roman" w:hAnsi="宋体" w:eastAsia="宋体" w:cs="Times New Roman"/>
          <w:b/>
          <w:color w:val="auto"/>
          <w:kern w:val="2"/>
          <w:sz w:val="21"/>
          <w:szCs w:val="21"/>
          <w:highlight w:val="none"/>
          <w:lang w:val="en-US" w:eastAsia="zh-CN" w:bidi="ar-SA"/>
        </w:rPr>
        <w:t>年</w:t>
      </w:r>
      <w:r>
        <w:rPr>
          <w:rFonts w:hint="eastAsia" w:ascii="Times New Roman" w:hAnsi="宋体" w:eastAsia="宋体" w:cs="Times New Roman"/>
          <w:b/>
          <w:color w:val="auto"/>
          <w:kern w:val="2"/>
          <w:sz w:val="21"/>
          <w:szCs w:val="21"/>
          <w:highlight w:val="none"/>
          <w:lang w:val="en-US" w:eastAsia="zh-CN" w:bidi="ar-SA"/>
        </w:rPr>
        <w:t>07</w:t>
      </w:r>
      <w:r>
        <w:rPr>
          <w:rFonts w:ascii="Times New Roman" w:hAnsi="宋体" w:eastAsia="宋体" w:cs="Times New Roman"/>
          <w:color w:val="auto"/>
          <w:kern w:val="2"/>
          <w:sz w:val="21"/>
          <w:szCs w:val="21"/>
          <w:highlight w:val="none"/>
          <w:lang w:val="en-US" w:eastAsia="zh-CN" w:bidi="ar-SA"/>
        </w:rPr>
        <w:t>月</w:t>
      </w:r>
      <w:r>
        <w:rPr>
          <w:rFonts w:hint="eastAsia" w:ascii="Times New Roman" w:hAnsi="宋体" w:eastAsia="宋体" w:cs="Times New Roman"/>
          <w:color w:val="auto"/>
          <w:kern w:val="2"/>
          <w:sz w:val="21"/>
          <w:szCs w:val="21"/>
          <w:highlight w:val="none"/>
          <w:lang w:val="en-US" w:eastAsia="zh-CN" w:bidi="ar-SA"/>
        </w:rPr>
        <w:t>09</w:t>
      </w:r>
      <w:r>
        <w:rPr>
          <w:rFonts w:ascii="Times New Roman" w:hAnsi="宋体" w:eastAsia="宋体" w:cs="Times New Roman"/>
          <w:color w:val="auto"/>
          <w:kern w:val="2"/>
          <w:sz w:val="21"/>
          <w:szCs w:val="21"/>
          <w:highlight w:val="none"/>
          <w:lang w:val="en-US" w:eastAsia="zh-CN" w:bidi="ar-SA"/>
        </w:rPr>
        <w:t>日至</w:t>
      </w:r>
      <w:r>
        <w:rPr>
          <w:rFonts w:hint="eastAsia" w:ascii="Times New Roman" w:hAnsi="宋体" w:eastAsia="宋体" w:cs="Times New Roman"/>
          <w:color w:val="auto"/>
          <w:kern w:val="2"/>
          <w:sz w:val="21"/>
          <w:szCs w:val="21"/>
          <w:highlight w:val="none"/>
          <w:lang w:val="en-US" w:eastAsia="zh-CN" w:bidi="ar-SA"/>
        </w:rPr>
        <w:t>投标截止时间</w:t>
      </w:r>
    </w:p>
    <w:p w14:paraId="1954D6B6">
      <w:pPr>
        <w:pageBreakBefore w:val="0"/>
        <w:widowControl w:val="0"/>
        <w:kinsoku/>
        <w:wordWrap/>
        <w:topLinePunct w:val="0"/>
        <w:bidi w:val="0"/>
        <w:snapToGrid/>
        <w:spacing w:beforeAutospacing="0" w:afterAutospacing="0" w:line="360" w:lineRule="auto"/>
        <w:ind w:left="0" w:leftChars="0" w:firstLine="420" w:firstLineChars="20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2.</w:t>
      </w:r>
      <w:r>
        <w:rPr>
          <w:rFonts w:ascii="Times New Roman" w:hAnsi="宋体" w:eastAsia="宋体" w:cs="Times New Roman"/>
          <w:color w:val="auto"/>
          <w:kern w:val="2"/>
          <w:sz w:val="21"/>
          <w:szCs w:val="21"/>
          <w:highlight w:val="none"/>
          <w:lang w:val="en-US" w:eastAsia="zh-CN" w:bidi="ar-SA"/>
        </w:rPr>
        <w:t>招标（采购）文件的获取：使用账号登录</w:t>
      </w:r>
      <w:r>
        <w:rPr>
          <w:rFonts w:hint="eastAsia" w:ascii="Times New Roman" w:hAnsi="宋体" w:eastAsia="宋体" w:cs="Times New Roman"/>
          <w:color w:val="auto"/>
          <w:kern w:val="2"/>
          <w:sz w:val="21"/>
          <w:szCs w:val="21"/>
          <w:highlight w:val="none"/>
          <w:lang w:val="en-US" w:eastAsia="zh-CN" w:bidi="ar-SA"/>
        </w:rPr>
        <w:t>“物采云平台”；点击页面左上角的“应用”按钮进入“寻源协同”，并点击“寻源项目”按钮后，可查看各采购项目的</w:t>
      </w:r>
      <w:r>
        <w:rPr>
          <w:rFonts w:ascii="Times New Roman" w:hAnsi="宋体" w:eastAsia="宋体" w:cs="Times New Roman"/>
          <w:color w:val="auto"/>
          <w:kern w:val="2"/>
          <w:sz w:val="21"/>
          <w:szCs w:val="21"/>
          <w:highlight w:val="none"/>
          <w:lang w:val="en-US" w:eastAsia="zh-CN" w:bidi="ar-SA"/>
        </w:rPr>
        <w:t>“</w:t>
      </w:r>
      <w:r>
        <w:rPr>
          <w:rFonts w:hint="eastAsia" w:ascii="Times New Roman" w:hAnsi="宋体" w:eastAsia="宋体" w:cs="Times New Roman"/>
          <w:color w:val="auto"/>
          <w:kern w:val="2"/>
          <w:sz w:val="21"/>
          <w:szCs w:val="21"/>
          <w:highlight w:val="none"/>
          <w:lang w:val="en-US" w:eastAsia="zh-CN" w:bidi="ar-SA"/>
        </w:rPr>
        <w:t>待处理任务</w:t>
      </w:r>
      <w:r>
        <w:rPr>
          <w:rFonts w:ascii="Times New Roman" w:hAnsi="宋体" w:eastAsia="宋体" w:cs="Times New Roman"/>
          <w:color w:val="auto"/>
          <w:kern w:val="2"/>
          <w:sz w:val="21"/>
          <w:szCs w:val="21"/>
          <w:highlight w:val="none"/>
          <w:lang w:val="en-US" w:eastAsia="zh-CN" w:bidi="ar-SA"/>
        </w:rPr>
        <w:t>”</w:t>
      </w:r>
      <w:r>
        <w:rPr>
          <w:rFonts w:hint="eastAsia" w:ascii="Times New Roman" w:hAnsi="宋体" w:eastAsia="宋体" w:cs="Times New Roman"/>
          <w:color w:val="auto"/>
          <w:kern w:val="2"/>
          <w:sz w:val="21"/>
          <w:szCs w:val="21"/>
          <w:highlight w:val="none"/>
          <w:lang w:val="en-US" w:eastAsia="zh-CN" w:bidi="ar-SA"/>
        </w:rPr>
        <w:t>：公开招标（采购）步骤为【报名】-【投标】；邀请式招标（采购）步骤分为【接受邀请】-【缴费】-【投标】。</w:t>
      </w:r>
      <w:r>
        <w:rPr>
          <w:rFonts w:hint="eastAsia" w:ascii="Times New Roman" w:hAnsi="宋体" w:eastAsia="宋体" w:cs="Times New Roman"/>
          <w:bCs/>
          <w:color w:val="auto"/>
          <w:kern w:val="2"/>
          <w:sz w:val="21"/>
          <w:szCs w:val="21"/>
          <w:highlight w:val="none"/>
          <w:lang w:val="en-US" w:eastAsia="zh-CN" w:bidi="ar-SA"/>
        </w:rPr>
        <w:t>选定所需缴费的项目（如有缴费要求），将已缴费的信息及缴费凭证上传后点击</w:t>
      </w:r>
      <w:r>
        <w:rPr>
          <w:rFonts w:hint="eastAsia" w:ascii="Times New Roman" w:hAnsi="宋体" w:eastAsia="宋体" w:cs="Times New Roman"/>
          <w:color w:val="auto"/>
          <w:kern w:val="2"/>
          <w:sz w:val="21"/>
          <w:szCs w:val="21"/>
          <w:highlight w:val="none"/>
          <w:lang w:val="en-US" w:eastAsia="zh-CN" w:bidi="ar-SA"/>
        </w:rPr>
        <w:t>“保存”-“提交”。最后点击“投标单”完成相应招标（采购）文件下载。</w:t>
      </w:r>
    </w:p>
    <w:p w14:paraId="3BE07FAC">
      <w:pPr>
        <w:pageBreakBefore w:val="0"/>
        <w:widowControl w:val="0"/>
        <w:kinsoku/>
        <w:wordWrap/>
        <w:topLinePunct w:val="0"/>
        <w:bidi w:val="0"/>
        <w:adjustRightInd w:val="0"/>
        <w:snapToGrid/>
        <w:spacing w:beforeAutospacing="0" w:afterAutospacing="0" w:line="360" w:lineRule="auto"/>
        <w:ind w:left="0" w:leftChars="0"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本招标项目投标人注册</w:t>
      </w:r>
      <w:r>
        <w:rPr>
          <w:rFonts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申请组织</w:t>
      </w:r>
      <w:r>
        <w:rPr>
          <w:rFonts w:ascii="Times New Roman" w:hAnsi="Times New Roman" w:eastAsia="宋体" w:cs="Times New Roman"/>
          <w:color w:val="auto"/>
          <w:kern w:val="2"/>
          <w:sz w:val="21"/>
          <w:szCs w:val="21"/>
          <w:highlight w:val="none"/>
          <w:lang w:val="en-US" w:eastAsia="zh-CN" w:bidi="ar-SA"/>
        </w:rPr>
        <w:t>”</w:t>
      </w:r>
      <w:r>
        <w:rPr>
          <w:rFonts w:ascii="Times New Roman" w:hAnsi="宋体" w:eastAsia="宋体" w:cs="Times New Roman"/>
          <w:color w:val="auto"/>
          <w:kern w:val="2"/>
          <w:sz w:val="21"/>
          <w:szCs w:val="21"/>
          <w:highlight w:val="none"/>
          <w:lang w:val="en-US" w:eastAsia="zh-CN" w:bidi="ar-SA"/>
        </w:rPr>
        <w:t>应选择：</w:t>
      </w:r>
      <w:r>
        <w:rPr>
          <w:rFonts w:hint="eastAsia" w:ascii="Times New Roman" w:hAnsi="宋体" w:eastAsia="宋体" w:cs="Times New Roman"/>
          <w:color w:val="auto"/>
          <w:kern w:val="2"/>
          <w:sz w:val="21"/>
          <w:szCs w:val="21"/>
          <w:highlight w:val="none"/>
          <w:lang w:val="en-US" w:eastAsia="zh-CN" w:bidi="ar-SA"/>
        </w:rPr>
        <w:t>浙江物产工程技术服务有限公司（招标人）</w:t>
      </w:r>
      <w:r>
        <w:rPr>
          <w:rFonts w:ascii="Times New Roman" w:hAnsi="宋体" w:eastAsia="宋体" w:cs="Times New Roman"/>
          <w:color w:val="auto"/>
          <w:kern w:val="2"/>
          <w:sz w:val="21"/>
          <w:szCs w:val="21"/>
          <w:highlight w:val="none"/>
          <w:lang w:val="en-US" w:eastAsia="zh-CN" w:bidi="ar-SA"/>
        </w:rPr>
        <w:t>。</w:t>
      </w:r>
    </w:p>
    <w:p w14:paraId="4CD92BD4">
      <w:pPr>
        <w:pageBreakBefore w:val="0"/>
        <w:widowControl w:val="0"/>
        <w:kinsoku/>
        <w:wordWrap/>
        <w:topLinePunct w:val="0"/>
        <w:bidi w:val="0"/>
        <w:adjustRightInd w:val="0"/>
        <w:snapToGrid/>
        <w:spacing w:beforeAutospacing="0" w:afterAutospacing="0" w:line="360" w:lineRule="auto"/>
        <w:ind w:left="0" w:leftChars="0" w:firstLine="420" w:firstLineChars="200"/>
        <w:jc w:val="both"/>
        <w:rPr>
          <w:rFonts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3.</w:t>
      </w:r>
      <w:r>
        <w:rPr>
          <w:rFonts w:ascii="Times New Roman" w:hAnsi="宋体" w:eastAsia="宋体" w:cs="Times New Roman"/>
          <w:bCs/>
          <w:color w:val="auto"/>
          <w:kern w:val="2"/>
          <w:sz w:val="21"/>
          <w:szCs w:val="21"/>
          <w:highlight w:val="none"/>
          <w:lang w:val="en-US" w:eastAsia="zh-CN" w:bidi="ar-SA"/>
        </w:rPr>
        <w:t>售价：</w:t>
      </w:r>
      <w:r>
        <w:rPr>
          <w:rFonts w:hint="eastAsia" w:ascii="Times New Roman" w:hAnsi="宋体" w:eastAsia="宋体" w:cs="Times New Roman"/>
          <w:bCs/>
          <w:color w:val="auto"/>
          <w:kern w:val="2"/>
          <w:sz w:val="21"/>
          <w:szCs w:val="21"/>
          <w:highlight w:val="none"/>
          <w:lang w:val="en-US" w:eastAsia="zh-CN" w:bidi="ar-SA"/>
        </w:rPr>
        <w:t>0</w:t>
      </w:r>
      <w:r>
        <w:rPr>
          <w:rFonts w:ascii="Times New Roman" w:hAnsi="宋体" w:eastAsia="宋体" w:cs="Times New Roman"/>
          <w:bCs/>
          <w:color w:val="auto"/>
          <w:kern w:val="2"/>
          <w:sz w:val="21"/>
          <w:szCs w:val="21"/>
          <w:highlight w:val="none"/>
          <w:lang w:val="en-US" w:eastAsia="zh-CN" w:bidi="ar-SA"/>
        </w:rPr>
        <w:t>元</w:t>
      </w:r>
      <w:r>
        <w:rPr>
          <w:rFonts w:hint="eastAsia" w:ascii="Times New Roman" w:hAnsi="宋体" w:eastAsia="宋体" w:cs="Times New Roman"/>
          <w:bCs/>
          <w:color w:val="auto"/>
          <w:kern w:val="2"/>
          <w:sz w:val="21"/>
          <w:szCs w:val="21"/>
          <w:highlight w:val="none"/>
          <w:lang w:val="en-US" w:eastAsia="zh-CN" w:bidi="ar-SA"/>
        </w:rPr>
        <w:t>(免费获取) 。</w:t>
      </w:r>
    </w:p>
    <w:p w14:paraId="5C156F45">
      <w:pPr>
        <w:pageBreakBefore w:val="0"/>
        <w:kinsoku/>
        <w:wordWrap/>
        <w:topLinePunct w:val="0"/>
        <w:bidi w:val="0"/>
        <w:snapToGrid/>
        <w:spacing w:beforeAutospacing="0" w:afterAutospacing="0" w:line="360" w:lineRule="auto"/>
        <w:ind w:right="-21" w:rightChars="-10"/>
        <w:rPr>
          <w:b/>
          <w:color w:val="auto"/>
          <w:szCs w:val="21"/>
          <w:highlight w:val="none"/>
        </w:rPr>
      </w:pPr>
    </w:p>
    <w:p w14:paraId="3E28B967">
      <w:pPr>
        <w:pageBreakBefore w:val="0"/>
        <w:kinsoku/>
        <w:wordWrap/>
        <w:topLinePunct w:val="0"/>
        <w:bidi w:val="0"/>
        <w:snapToGrid/>
        <w:spacing w:beforeAutospacing="0" w:afterAutospacing="0" w:line="360" w:lineRule="auto"/>
        <w:ind w:right="-21" w:rightChars="-10"/>
        <w:rPr>
          <w:color w:val="auto"/>
          <w:highlight w:val="none"/>
        </w:rPr>
      </w:pPr>
      <w:r>
        <w:rPr>
          <w:rFonts w:hAnsi="宋体"/>
          <w:b/>
          <w:color w:val="auto"/>
          <w:szCs w:val="21"/>
          <w:highlight w:val="none"/>
        </w:rPr>
        <w:t>七、招标文件答疑</w:t>
      </w:r>
      <w:r>
        <w:rPr>
          <w:rFonts w:hAnsi="宋体"/>
          <w:color w:val="auto"/>
          <w:szCs w:val="21"/>
          <w:highlight w:val="none"/>
        </w:rPr>
        <w:t>：各获取招标文件的潜在投标人如对招标文件有疑问，请于</w:t>
      </w:r>
      <w:r>
        <w:rPr>
          <w:b/>
          <w:color w:val="auto"/>
          <w:szCs w:val="21"/>
          <w:highlight w:val="none"/>
          <w:u w:val="single"/>
        </w:rPr>
        <w:t>202</w:t>
      </w:r>
      <w:r>
        <w:rPr>
          <w:rFonts w:hint="eastAsia" w:ascii="Calibri" w:eastAsia="宋体"/>
          <w:b/>
          <w:color w:val="auto"/>
          <w:szCs w:val="21"/>
          <w:highlight w:val="none"/>
          <w:u w:val="single"/>
          <w:lang w:val="en-US" w:eastAsia="zh-CN"/>
        </w:rPr>
        <w:t>5</w:t>
      </w:r>
      <w:r>
        <w:rPr>
          <w:rFonts w:hAnsi="宋体"/>
          <w:color w:val="auto"/>
          <w:szCs w:val="21"/>
          <w:highlight w:val="none"/>
        </w:rPr>
        <w:t>年</w:t>
      </w:r>
      <w:r>
        <w:rPr>
          <w:rFonts w:hint="eastAsia" w:ascii="Calibri" w:eastAsia="宋体"/>
          <w:color w:val="auto"/>
          <w:szCs w:val="21"/>
          <w:highlight w:val="none"/>
          <w:u w:val="single"/>
          <w:lang w:val="en-US" w:eastAsia="zh-CN"/>
        </w:rPr>
        <w:t>07</w:t>
      </w:r>
      <w:r>
        <w:rPr>
          <w:rFonts w:hAnsi="宋体"/>
          <w:color w:val="auto"/>
          <w:szCs w:val="21"/>
          <w:highlight w:val="none"/>
        </w:rPr>
        <w:t>月</w:t>
      </w:r>
      <w:r>
        <w:rPr>
          <w:rFonts w:hint="eastAsia" w:ascii="Calibri" w:eastAsia="宋体"/>
          <w:color w:val="auto"/>
          <w:szCs w:val="21"/>
          <w:highlight w:val="none"/>
          <w:u w:val="single"/>
          <w:lang w:val="en-US" w:eastAsia="zh-CN"/>
        </w:rPr>
        <w:t>15</w:t>
      </w:r>
      <w:r>
        <w:rPr>
          <w:rFonts w:hAnsi="宋体"/>
          <w:color w:val="auto"/>
          <w:szCs w:val="21"/>
          <w:highlight w:val="none"/>
        </w:rPr>
        <w:t>日</w:t>
      </w:r>
      <w:r>
        <w:rPr>
          <w:b/>
          <w:color w:val="auto"/>
          <w:szCs w:val="21"/>
          <w:highlight w:val="none"/>
        </w:rPr>
        <w:t>11</w:t>
      </w:r>
      <w:r>
        <w:rPr>
          <w:rFonts w:hAnsi="宋体"/>
          <w:b/>
          <w:color w:val="auto"/>
          <w:szCs w:val="21"/>
          <w:highlight w:val="none"/>
        </w:rPr>
        <w:t>：</w:t>
      </w:r>
      <w:r>
        <w:rPr>
          <w:b/>
          <w:color w:val="auto"/>
          <w:szCs w:val="21"/>
          <w:highlight w:val="none"/>
        </w:rPr>
        <w:t>00</w:t>
      </w:r>
      <w:r>
        <w:rPr>
          <w:rFonts w:hAnsi="宋体"/>
          <w:color w:val="auto"/>
          <w:szCs w:val="21"/>
          <w:highlight w:val="none"/>
        </w:rPr>
        <w:t>前通过物采云平台(网址：gys.wzgroup.cn )提交或以书面形式（盖单位公章）扫描件递交给招标人/招标代理机构，同时发送</w:t>
      </w:r>
      <w:r>
        <w:rPr>
          <w:color w:val="auto"/>
          <w:szCs w:val="21"/>
          <w:highlight w:val="none"/>
        </w:rPr>
        <w:t>word</w:t>
      </w:r>
      <w:r>
        <w:rPr>
          <w:rFonts w:hAnsi="宋体"/>
          <w:color w:val="auto"/>
          <w:szCs w:val="21"/>
          <w:highlight w:val="none"/>
        </w:rPr>
        <w:t>电子版</w:t>
      </w:r>
      <w:r>
        <w:rPr>
          <w:color w:val="auto"/>
          <w:szCs w:val="21"/>
          <w:highlight w:val="none"/>
        </w:rPr>
        <w:t>E-mail</w:t>
      </w:r>
      <w:r>
        <w:rPr>
          <w:rFonts w:hAnsi="宋体"/>
          <w:color w:val="auto"/>
          <w:szCs w:val="21"/>
          <w:highlight w:val="none"/>
        </w:rPr>
        <w:t>到以下电子邮箱：</w:t>
      </w:r>
      <w:r>
        <w:rPr>
          <w:color w:val="auto"/>
          <w:szCs w:val="21"/>
          <w:highlight w:val="none"/>
        </w:rPr>
        <w:fldChar w:fldCharType="begin"/>
      </w:r>
      <w:r>
        <w:rPr>
          <w:color w:val="auto"/>
          <w:szCs w:val="21"/>
          <w:highlight w:val="none"/>
        </w:rPr>
        <w:instrText xml:space="preserve"> HYPERLINK "mailto:zjuxujian@sina.com" </w:instrText>
      </w:r>
      <w:r>
        <w:rPr>
          <w:color w:val="auto"/>
          <w:szCs w:val="21"/>
          <w:highlight w:val="none"/>
        </w:rPr>
        <w:fldChar w:fldCharType="separate"/>
      </w:r>
      <w:r>
        <w:rPr>
          <w:rStyle w:val="9"/>
          <w:rFonts w:hint="eastAsia"/>
          <w:color w:val="auto"/>
          <w:szCs w:val="21"/>
          <w:highlight w:val="none"/>
          <w:lang w:val="en-US" w:eastAsia="zh-CN"/>
        </w:rPr>
        <w:t>66293460@qq.com</w:t>
      </w:r>
      <w:r>
        <w:rPr>
          <w:color w:val="auto"/>
          <w:szCs w:val="21"/>
          <w:highlight w:val="none"/>
        </w:rPr>
        <w:fldChar w:fldCharType="end"/>
      </w:r>
      <w:r>
        <w:rPr>
          <w:rFonts w:hAnsi="宋体"/>
          <w:color w:val="auto"/>
          <w:szCs w:val="21"/>
          <w:highlight w:val="none"/>
        </w:rPr>
        <w:t>；联系人：</w:t>
      </w:r>
      <w:r>
        <w:rPr>
          <w:rFonts w:hint="eastAsia" w:hAnsi="宋体"/>
          <w:color w:val="auto"/>
          <w:szCs w:val="21"/>
          <w:highlight w:val="none"/>
          <w:lang w:val="en-US" w:eastAsia="zh-CN"/>
        </w:rPr>
        <w:t>18966330289</w:t>
      </w:r>
      <w:r>
        <w:rPr>
          <w:rFonts w:hAnsi="宋体"/>
          <w:color w:val="auto"/>
          <w:szCs w:val="21"/>
          <w:highlight w:val="none"/>
        </w:rPr>
        <w:t>（联系电话：</w:t>
      </w:r>
      <w:r>
        <w:rPr>
          <w:color w:val="auto"/>
          <w:szCs w:val="21"/>
          <w:highlight w:val="none"/>
        </w:rPr>
        <w:t>0571-</w:t>
      </w:r>
      <w:r>
        <w:rPr>
          <w:rFonts w:hint="eastAsia" w:ascii="Calibri" w:eastAsia="宋体"/>
          <w:color w:val="auto"/>
          <w:szCs w:val="21"/>
          <w:highlight w:val="none"/>
          <w:lang w:val="en-US" w:eastAsia="zh-CN"/>
        </w:rPr>
        <w:t>87850068</w:t>
      </w:r>
      <w:r>
        <w:rPr>
          <w:rFonts w:hAnsi="宋体"/>
          <w:color w:val="auto"/>
          <w:szCs w:val="21"/>
          <w:highlight w:val="none"/>
        </w:rPr>
        <w:t>）。逾期不予受理，视为同意招标文件各条款。</w:t>
      </w:r>
      <w:r>
        <w:rPr>
          <w:rFonts w:hAnsi="宋体"/>
          <w:color w:val="auto"/>
          <w:highlight w:val="none"/>
        </w:rPr>
        <w:t>招标人将以书面形式统一答复</w:t>
      </w:r>
      <w:r>
        <w:rPr>
          <w:rFonts w:hAnsi="宋体"/>
          <w:color w:val="auto"/>
          <w:szCs w:val="21"/>
          <w:highlight w:val="none"/>
        </w:rPr>
        <w:t>受理的</w:t>
      </w:r>
      <w:r>
        <w:rPr>
          <w:rFonts w:hAnsi="宋体"/>
          <w:color w:val="auto"/>
          <w:highlight w:val="none"/>
        </w:rPr>
        <w:t>各投标人提出的问题。</w:t>
      </w:r>
    </w:p>
    <w:p w14:paraId="4E5A28EE">
      <w:pPr>
        <w:pageBreakBefore w:val="0"/>
        <w:kinsoku/>
        <w:wordWrap/>
        <w:topLinePunct w:val="0"/>
        <w:bidi w:val="0"/>
        <w:snapToGrid/>
        <w:spacing w:beforeAutospacing="0" w:afterAutospacing="0" w:line="360" w:lineRule="auto"/>
        <w:ind w:right="-21" w:rightChars="-10"/>
        <w:rPr>
          <w:b/>
          <w:color w:val="auto"/>
          <w:szCs w:val="21"/>
          <w:highlight w:val="none"/>
        </w:rPr>
      </w:pPr>
    </w:p>
    <w:p w14:paraId="1BE9F9E2">
      <w:pPr>
        <w:pageBreakBefore w:val="0"/>
        <w:kinsoku/>
        <w:wordWrap/>
        <w:topLinePunct w:val="0"/>
        <w:bidi w:val="0"/>
        <w:snapToGrid/>
        <w:spacing w:beforeAutospacing="0" w:afterAutospacing="0" w:line="360" w:lineRule="auto"/>
        <w:ind w:right="-21" w:rightChars="-10"/>
        <w:rPr>
          <w:b/>
          <w:color w:val="auto"/>
          <w:szCs w:val="21"/>
          <w:highlight w:val="none"/>
        </w:rPr>
      </w:pPr>
      <w:r>
        <w:rPr>
          <w:rFonts w:hAnsi="宋体"/>
          <w:b/>
          <w:color w:val="auto"/>
          <w:szCs w:val="21"/>
          <w:highlight w:val="none"/>
        </w:rPr>
        <w:t>八、投标地点和投标截止时间</w:t>
      </w:r>
    </w:p>
    <w:p w14:paraId="61124F84">
      <w:pPr>
        <w:pageBreakBefore w:val="0"/>
        <w:widowControl w:val="0"/>
        <w:kinsoku/>
        <w:wordWrap/>
        <w:topLinePunct w:val="0"/>
        <w:bidi w:val="0"/>
        <w:adjustRightInd w:val="0"/>
        <w:snapToGrid/>
        <w:spacing w:beforeAutospacing="0" w:afterAutospacing="0" w:line="360" w:lineRule="auto"/>
        <w:ind w:firstLine="386" w:firstLineChars="183"/>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b/>
          <w:color w:val="auto"/>
          <w:kern w:val="2"/>
          <w:sz w:val="21"/>
          <w:szCs w:val="21"/>
          <w:highlight w:val="none"/>
          <w:lang w:val="en-US" w:eastAsia="zh-CN" w:bidi="ar-SA"/>
        </w:rPr>
        <w:t>投标截止时间</w:t>
      </w: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b/>
          <w:color w:val="auto"/>
          <w:kern w:val="2"/>
          <w:sz w:val="21"/>
          <w:szCs w:val="21"/>
          <w:highlight w:val="none"/>
          <w:lang w:val="en-US" w:eastAsia="zh-CN" w:bidi="ar-SA"/>
        </w:rPr>
        <w:t>202</w:t>
      </w:r>
      <w:r>
        <w:rPr>
          <w:rFonts w:hint="eastAsia" w:ascii="Times New Roman" w:hAnsi="Times New Roman" w:eastAsia="宋体" w:cs="Times New Roman"/>
          <w:b/>
          <w:color w:val="auto"/>
          <w:kern w:val="2"/>
          <w:sz w:val="21"/>
          <w:szCs w:val="21"/>
          <w:highlight w:val="none"/>
          <w:lang w:val="en-US" w:eastAsia="zh-CN" w:bidi="ar-SA"/>
        </w:rPr>
        <w:t>5</w:t>
      </w:r>
      <w:r>
        <w:rPr>
          <w:rFonts w:ascii="Times New Roman" w:hAnsi="Times New Roman" w:eastAsia="宋体" w:cs="Times New Roman"/>
          <w:b/>
          <w:color w:val="auto"/>
          <w:kern w:val="2"/>
          <w:sz w:val="21"/>
          <w:szCs w:val="21"/>
          <w:highlight w:val="none"/>
          <w:lang w:val="en-US" w:eastAsia="zh-CN" w:bidi="ar-SA"/>
        </w:rPr>
        <w:t>年</w:t>
      </w:r>
      <w:r>
        <w:rPr>
          <w:rFonts w:hint="eastAsia" w:ascii="Times New Roman" w:hAnsi="Times New Roman" w:eastAsia="宋体" w:cs="Times New Roman"/>
          <w:b/>
          <w:color w:val="auto"/>
          <w:kern w:val="2"/>
          <w:sz w:val="21"/>
          <w:szCs w:val="21"/>
          <w:highlight w:val="none"/>
          <w:lang w:val="en-US" w:eastAsia="zh-CN" w:bidi="ar-SA"/>
        </w:rPr>
        <w:t>07</w:t>
      </w:r>
      <w:r>
        <w:rPr>
          <w:rFonts w:ascii="Times New Roman" w:hAnsi="Times New Roman" w:eastAsia="宋体" w:cs="Times New Roman"/>
          <w:b/>
          <w:color w:val="auto"/>
          <w:kern w:val="2"/>
          <w:sz w:val="21"/>
          <w:szCs w:val="21"/>
          <w:highlight w:val="none"/>
          <w:lang w:val="en-US" w:eastAsia="zh-CN" w:bidi="ar-SA"/>
        </w:rPr>
        <w:t>月</w:t>
      </w:r>
      <w:r>
        <w:rPr>
          <w:rFonts w:hint="eastAsia" w:ascii="Times New Roman" w:hAnsi="Times New Roman" w:eastAsia="宋体" w:cs="Times New Roman"/>
          <w:b/>
          <w:color w:val="auto"/>
          <w:kern w:val="2"/>
          <w:sz w:val="21"/>
          <w:szCs w:val="21"/>
          <w:highlight w:val="none"/>
          <w:lang w:val="en-US" w:eastAsia="zh-CN" w:bidi="ar-SA"/>
        </w:rPr>
        <w:t>17</w:t>
      </w:r>
      <w:r>
        <w:rPr>
          <w:rFonts w:ascii="Times New Roman" w:hAnsi="Times New Roman" w:eastAsia="宋体" w:cs="Times New Roman"/>
          <w:b/>
          <w:color w:val="auto"/>
          <w:kern w:val="2"/>
          <w:sz w:val="21"/>
          <w:szCs w:val="21"/>
          <w:highlight w:val="none"/>
          <w:lang w:val="en-US" w:eastAsia="zh-CN" w:bidi="ar-SA"/>
        </w:rPr>
        <w:t>日</w:t>
      </w:r>
      <w:r>
        <w:rPr>
          <w:rFonts w:hint="eastAsia" w:ascii="Times New Roman" w:hAnsi="Times New Roman" w:eastAsia="宋体" w:cs="Times New Roman"/>
          <w:b/>
          <w:color w:val="auto"/>
          <w:kern w:val="2"/>
          <w:sz w:val="21"/>
          <w:szCs w:val="21"/>
          <w:highlight w:val="none"/>
          <w:lang w:val="en-US" w:eastAsia="zh-CN" w:bidi="ar-SA"/>
        </w:rPr>
        <w:t>14</w:t>
      </w:r>
      <w:r>
        <w:rPr>
          <w:rFonts w:ascii="Times New Roman" w:hAnsi="Times New Roman" w:eastAsia="宋体" w:cs="Times New Roman"/>
          <w:b/>
          <w:color w:val="auto"/>
          <w:kern w:val="2"/>
          <w:sz w:val="21"/>
          <w:szCs w:val="21"/>
          <w:highlight w:val="none"/>
          <w:lang w:val="en-US" w:eastAsia="zh-CN" w:bidi="ar-SA"/>
        </w:rPr>
        <w:t>时</w:t>
      </w:r>
      <w:r>
        <w:rPr>
          <w:rFonts w:hint="eastAsia" w:ascii="Times New Roman" w:hAnsi="Times New Roman" w:eastAsia="宋体" w:cs="Times New Roman"/>
          <w:b/>
          <w:color w:val="auto"/>
          <w:kern w:val="2"/>
          <w:sz w:val="21"/>
          <w:szCs w:val="21"/>
          <w:highlight w:val="none"/>
          <w:lang w:val="en-US" w:eastAsia="zh-CN" w:bidi="ar-SA"/>
        </w:rPr>
        <w:t>3</w:t>
      </w:r>
      <w:r>
        <w:rPr>
          <w:rFonts w:ascii="Times New Roman" w:hAnsi="Times New Roman" w:eastAsia="宋体" w:cs="Times New Roman"/>
          <w:b/>
          <w:color w:val="auto"/>
          <w:kern w:val="2"/>
          <w:sz w:val="21"/>
          <w:szCs w:val="21"/>
          <w:highlight w:val="none"/>
          <w:lang w:val="en-US" w:eastAsia="zh-CN" w:bidi="ar-SA"/>
        </w:rPr>
        <w:t>0</w:t>
      </w:r>
      <w:r>
        <w:rPr>
          <w:rFonts w:ascii="Times New Roman" w:hAnsi="宋体" w:eastAsia="宋体" w:cs="Times New Roman"/>
          <w:b/>
          <w:color w:val="auto"/>
          <w:kern w:val="2"/>
          <w:sz w:val="21"/>
          <w:szCs w:val="21"/>
          <w:highlight w:val="none"/>
          <w:lang w:val="en-US" w:eastAsia="zh-CN" w:bidi="ar-SA"/>
        </w:rPr>
        <w:t>分</w:t>
      </w:r>
      <w:r>
        <w:rPr>
          <w:rFonts w:ascii="Times New Roman" w:hAnsi="宋体" w:eastAsia="宋体" w:cs="Times New Roman"/>
          <w:color w:val="auto"/>
          <w:kern w:val="2"/>
          <w:sz w:val="21"/>
          <w:szCs w:val="21"/>
          <w:highlight w:val="none"/>
          <w:lang w:val="en-US" w:eastAsia="zh-CN" w:bidi="ar-SA"/>
        </w:rPr>
        <w:t>（北京时间）</w:t>
      </w:r>
    </w:p>
    <w:p w14:paraId="6426F9A5">
      <w:pPr>
        <w:pageBreakBefore w:val="0"/>
        <w:kinsoku/>
        <w:wordWrap/>
        <w:topLinePunct w:val="0"/>
        <w:bidi w:val="0"/>
        <w:adjustRightInd w:val="0"/>
        <w:snapToGrid/>
        <w:spacing w:beforeAutospacing="0" w:afterAutospacing="0" w:line="360" w:lineRule="auto"/>
        <w:ind w:firstLine="386" w:firstLineChars="183"/>
        <w:rPr>
          <w:color w:val="auto"/>
          <w:szCs w:val="21"/>
          <w:highlight w:val="none"/>
        </w:rPr>
      </w:pPr>
      <w:r>
        <w:rPr>
          <w:rFonts w:hAnsi="宋体"/>
          <w:b/>
          <w:color w:val="auto"/>
          <w:szCs w:val="21"/>
          <w:highlight w:val="none"/>
        </w:rPr>
        <w:t>投标地点</w:t>
      </w:r>
      <w:r>
        <w:rPr>
          <w:rFonts w:hAnsi="宋体"/>
          <w:color w:val="auto"/>
          <w:szCs w:val="21"/>
          <w:highlight w:val="none"/>
        </w:rPr>
        <w:t>：</w:t>
      </w:r>
      <w:r>
        <w:rPr>
          <w:rFonts w:hint="eastAsia" w:hAnsi="宋体"/>
          <w:b/>
          <w:bCs/>
          <w:color w:val="auto"/>
          <w:szCs w:val="21"/>
          <w:highlight w:val="none"/>
        </w:rPr>
        <w:t>物采云平台</w:t>
      </w:r>
      <w:r>
        <w:rPr>
          <w:rFonts w:hAnsi="宋体"/>
          <w:b/>
          <w:bCs/>
          <w:color w:val="auto"/>
          <w:szCs w:val="21"/>
          <w:highlight w:val="none"/>
        </w:rPr>
        <w:t>(</w:t>
      </w:r>
      <w:r>
        <w:rPr>
          <w:rFonts w:hint="eastAsia" w:hAnsi="宋体"/>
          <w:b/>
          <w:bCs/>
          <w:color w:val="auto"/>
          <w:szCs w:val="21"/>
          <w:highlight w:val="none"/>
        </w:rPr>
        <w:t>网址：</w:t>
      </w:r>
      <w:r>
        <w:rPr>
          <w:rFonts w:hAnsi="宋体"/>
          <w:b/>
          <w:color w:val="auto"/>
          <w:szCs w:val="21"/>
          <w:highlight w:val="none"/>
        </w:rPr>
        <w:t>gys.wzgroup.cn )。</w:t>
      </w:r>
    </w:p>
    <w:p w14:paraId="0B6CE155">
      <w:pPr>
        <w:pageBreakBefore w:val="0"/>
        <w:kinsoku/>
        <w:wordWrap/>
        <w:topLinePunct w:val="0"/>
        <w:bidi w:val="0"/>
        <w:snapToGrid/>
        <w:spacing w:beforeAutospacing="0" w:afterAutospacing="0" w:line="360" w:lineRule="auto"/>
        <w:ind w:right="-21" w:rightChars="-10"/>
        <w:rPr>
          <w:b/>
          <w:color w:val="auto"/>
          <w:szCs w:val="21"/>
          <w:highlight w:val="none"/>
        </w:rPr>
      </w:pPr>
    </w:p>
    <w:p w14:paraId="5E81B582">
      <w:pPr>
        <w:pageBreakBefore w:val="0"/>
        <w:kinsoku/>
        <w:wordWrap/>
        <w:topLinePunct w:val="0"/>
        <w:bidi w:val="0"/>
        <w:snapToGrid/>
        <w:spacing w:beforeAutospacing="0" w:afterAutospacing="0" w:line="360" w:lineRule="auto"/>
        <w:ind w:right="-21" w:rightChars="-10"/>
        <w:rPr>
          <w:color w:val="auto"/>
          <w:szCs w:val="21"/>
          <w:highlight w:val="none"/>
        </w:rPr>
      </w:pPr>
      <w:r>
        <w:rPr>
          <w:rFonts w:hAnsi="宋体"/>
          <w:b/>
          <w:color w:val="auto"/>
          <w:szCs w:val="21"/>
          <w:highlight w:val="none"/>
        </w:rPr>
        <w:t>九、开标时间和开标地点</w:t>
      </w:r>
    </w:p>
    <w:p w14:paraId="18ADC88F">
      <w:pPr>
        <w:pageBreakBefore w:val="0"/>
        <w:widowControl w:val="0"/>
        <w:kinsoku/>
        <w:wordWrap/>
        <w:topLinePunct w:val="0"/>
        <w:bidi w:val="0"/>
        <w:adjustRightInd w:val="0"/>
        <w:snapToGrid/>
        <w:spacing w:beforeAutospacing="0" w:afterAutospacing="0" w:line="360" w:lineRule="auto"/>
        <w:ind w:firstLine="386" w:firstLineChars="183"/>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b/>
          <w:color w:val="auto"/>
          <w:kern w:val="2"/>
          <w:sz w:val="21"/>
          <w:szCs w:val="21"/>
          <w:highlight w:val="none"/>
          <w:lang w:val="en-US" w:eastAsia="zh-CN" w:bidi="ar-SA"/>
        </w:rPr>
        <w:t>开标时间</w:t>
      </w:r>
      <w:r>
        <w:rPr>
          <w:rFonts w:ascii="Times New Roman" w:hAnsi="宋体" w:eastAsia="宋体" w:cs="Times New Roman"/>
          <w:color w:val="auto"/>
          <w:kern w:val="2"/>
          <w:sz w:val="21"/>
          <w:szCs w:val="21"/>
          <w:highlight w:val="none"/>
          <w:lang w:val="en-US" w:eastAsia="zh-CN" w:bidi="ar-SA"/>
        </w:rPr>
        <w:t>：</w:t>
      </w:r>
      <w:r>
        <w:rPr>
          <w:rFonts w:ascii="Times New Roman" w:hAnsi="Times New Roman" w:eastAsia="宋体" w:cs="Times New Roman"/>
          <w:b/>
          <w:color w:val="auto"/>
          <w:kern w:val="2"/>
          <w:sz w:val="21"/>
          <w:szCs w:val="21"/>
          <w:highlight w:val="none"/>
          <w:lang w:val="en-US" w:eastAsia="zh-CN" w:bidi="ar-SA"/>
        </w:rPr>
        <w:t>202</w:t>
      </w:r>
      <w:r>
        <w:rPr>
          <w:rFonts w:hint="eastAsia" w:ascii="Times New Roman" w:hAnsi="Times New Roman" w:eastAsia="宋体" w:cs="Times New Roman"/>
          <w:b/>
          <w:color w:val="auto"/>
          <w:kern w:val="2"/>
          <w:sz w:val="21"/>
          <w:szCs w:val="21"/>
          <w:highlight w:val="none"/>
          <w:lang w:val="en-US" w:eastAsia="zh-CN" w:bidi="ar-SA"/>
        </w:rPr>
        <w:t>5</w:t>
      </w:r>
      <w:r>
        <w:rPr>
          <w:rFonts w:ascii="Times New Roman" w:hAnsi="Times New Roman" w:eastAsia="宋体" w:cs="Times New Roman"/>
          <w:b/>
          <w:color w:val="auto"/>
          <w:kern w:val="2"/>
          <w:sz w:val="21"/>
          <w:szCs w:val="21"/>
          <w:highlight w:val="none"/>
          <w:lang w:val="en-US" w:eastAsia="zh-CN" w:bidi="ar-SA"/>
        </w:rPr>
        <w:t>年</w:t>
      </w:r>
      <w:r>
        <w:rPr>
          <w:rFonts w:hint="eastAsia" w:ascii="Times New Roman" w:hAnsi="Times New Roman" w:eastAsia="宋体" w:cs="Times New Roman"/>
          <w:b/>
          <w:color w:val="auto"/>
          <w:kern w:val="2"/>
          <w:sz w:val="21"/>
          <w:szCs w:val="21"/>
          <w:highlight w:val="none"/>
          <w:lang w:val="en-US" w:eastAsia="zh-CN" w:bidi="ar-SA"/>
        </w:rPr>
        <w:t>07</w:t>
      </w:r>
      <w:r>
        <w:rPr>
          <w:rFonts w:ascii="Times New Roman" w:hAnsi="Times New Roman" w:eastAsia="宋体" w:cs="Times New Roman"/>
          <w:b/>
          <w:color w:val="auto"/>
          <w:kern w:val="2"/>
          <w:sz w:val="21"/>
          <w:szCs w:val="21"/>
          <w:highlight w:val="none"/>
          <w:lang w:val="en-US" w:eastAsia="zh-CN" w:bidi="ar-SA"/>
        </w:rPr>
        <w:t>月</w:t>
      </w:r>
      <w:r>
        <w:rPr>
          <w:rFonts w:hint="eastAsia" w:ascii="Times New Roman" w:hAnsi="Times New Roman" w:eastAsia="宋体" w:cs="Times New Roman"/>
          <w:b/>
          <w:color w:val="auto"/>
          <w:kern w:val="2"/>
          <w:sz w:val="21"/>
          <w:szCs w:val="21"/>
          <w:highlight w:val="none"/>
          <w:lang w:val="en-US" w:eastAsia="zh-CN" w:bidi="ar-SA"/>
        </w:rPr>
        <w:t>17</w:t>
      </w:r>
      <w:r>
        <w:rPr>
          <w:rFonts w:ascii="Times New Roman" w:hAnsi="Times New Roman" w:eastAsia="宋体" w:cs="Times New Roman"/>
          <w:b/>
          <w:color w:val="auto"/>
          <w:kern w:val="2"/>
          <w:sz w:val="21"/>
          <w:szCs w:val="21"/>
          <w:highlight w:val="none"/>
          <w:lang w:val="en-US" w:eastAsia="zh-CN" w:bidi="ar-SA"/>
        </w:rPr>
        <w:t>日</w:t>
      </w:r>
      <w:r>
        <w:rPr>
          <w:rFonts w:hint="eastAsia" w:ascii="Times New Roman" w:hAnsi="Times New Roman" w:eastAsia="宋体" w:cs="Times New Roman"/>
          <w:b/>
          <w:color w:val="auto"/>
          <w:kern w:val="2"/>
          <w:sz w:val="21"/>
          <w:szCs w:val="21"/>
          <w:highlight w:val="none"/>
          <w:lang w:val="en-US" w:eastAsia="zh-CN" w:bidi="ar-SA"/>
        </w:rPr>
        <w:t>14</w:t>
      </w:r>
      <w:r>
        <w:rPr>
          <w:rFonts w:ascii="Times New Roman" w:hAnsi="Times New Roman" w:eastAsia="宋体" w:cs="Times New Roman"/>
          <w:b/>
          <w:color w:val="auto"/>
          <w:kern w:val="2"/>
          <w:sz w:val="21"/>
          <w:szCs w:val="21"/>
          <w:highlight w:val="none"/>
          <w:lang w:val="en-US" w:eastAsia="zh-CN" w:bidi="ar-SA"/>
        </w:rPr>
        <w:t>时</w:t>
      </w:r>
      <w:r>
        <w:rPr>
          <w:rFonts w:hint="eastAsia" w:ascii="Times New Roman" w:hAnsi="Times New Roman" w:eastAsia="宋体" w:cs="Times New Roman"/>
          <w:b/>
          <w:color w:val="auto"/>
          <w:kern w:val="2"/>
          <w:sz w:val="21"/>
          <w:szCs w:val="21"/>
          <w:highlight w:val="none"/>
          <w:lang w:val="en-US" w:eastAsia="zh-CN" w:bidi="ar-SA"/>
        </w:rPr>
        <w:t>3</w:t>
      </w:r>
      <w:r>
        <w:rPr>
          <w:rFonts w:ascii="Times New Roman" w:hAnsi="Times New Roman" w:eastAsia="宋体" w:cs="Times New Roman"/>
          <w:b/>
          <w:color w:val="auto"/>
          <w:kern w:val="2"/>
          <w:sz w:val="21"/>
          <w:szCs w:val="21"/>
          <w:highlight w:val="none"/>
          <w:lang w:val="en-US" w:eastAsia="zh-CN" w:bidi="ar-SA"/>
        </w:rPr>
        <w:t>0</w:t>
      </w:r>
      <w:r>
        <w:rPr>
          <w:rFonts w:ascii="Times New Roman" w:hAnsi="宋体" w:eastAsia="宋体" w:cs="Times New Roman"/>
          <w:b/>
          <w:color w:val="auto"/>
          <w:kern w:val="2"/>
          <w:sz w:val="21"/>
          <w:szCs w:val="21"/>
          <w:highlight w:val="none"/>
          <w:lang w:val="en-US" w:eastAsia="zh-CN" w:bidi="ar-SA"/>
        </w:rPr>
        <w:t>分</w:t>
      </w:r>
      <w:r>
        <w:rPr>
          <w:rFonts w:ascii="Times New Roman" w:hAnsi="宋体" w:eastAsia="宋体" w:cs="Times New Roman"/>
          <w:color w:val="auto"/>
          <w:kern w:val="2"/>
          <w:sz w:val="21"/>
          <w:szCs w:val="21"/>
          <w:highlight w:val="none"/>
          <w:lang w:val="en-US" w:eastAsia="zh-CN" w:bidi="ar-SA"/>
        </w:rPr>
        <w:t>（北京时间）</w:t>
      </w:r>
    </w:p>
    <w:p w14:paraId="2774A436">
      <w:pPr>
        <w:pageBreakBefore w:val="0"/>
        <w:kinsoku/>
        <w:wordWrap/>
        <w:topLinePunct w:val="0"/>
        <w:bidi w:val="0"/>
        <w:adjustRightInd w:val="0"/>
        <w:snapToGrid/>
        <w:spacing w:beforeAutospacing="0" w:afterAutospacing="0" w:line="360" w:lineRule="auto"/>
        <w:ind w:firstLine="386" w:firstLineChars="183"/>
        <w:rPr>
          <w:color w:val="auto"/>
          <w:szCs w:val="21"/>
          <w:highlight w:val="none"/>
        </w:rPr>
      </w:pPr>
      <w:r>
        <w:rPr>
          <w:rFonts w:hAnsi="宋体"/>
          <w:b/>
          <w:color w:val="auto"/>
          <w:szCs w:val="21"/>
          <w:highlight w:val="none"/>
        </w:rPr>
        <w:t>开标地点</w:t>
      </w:r>
      <w:r>
        <w:rPr>
          <w:rFonts w:hAnsi="宋体"/>
          <w:color w:val="auto"/>
          <w:szCs w:val="21"/>
          <w:highlight w:val="none"/>
        </w:rPr>
        <w:t>：</w:t>
      </w:r>
      <w:r>
        <w:rPr>
          <w:rFonts w:hint="eastAsia" w:hAnsi="宋体"/>
          <w:b/>
          <w:bCs/>
          <w:color w:val="auto"/>
          <w:szCs w:val="21"/>
          <w:highlight w:val="none"/>
        </w:rPr>
        <w:t>物采云平台</w:t>
      </w:r>
      <w:r>
        <w:rPr>
          <w:rFonts w:hAnsi="宋体"/>
          <w:b/>
          <w:bCs/>
          <w:color w:val="auto"/>
          <w:szCs w:val="21"/>
          <w:highlight w:val="none"/>
        </w:rPr>
        <w:t>(</w:t>
      </w:r>
      <w:r>
        <w:rPr>
          <w:rFonts w:hint="eastAsia" w:hAnsi="宋体"/>
          <w:b/>
          <w:bCs/>
          <w:color w:val="auto"/>
          <w:szCs w:val="21"/>
          <w:highlight w:val="none"/>
        </w:rPr>
        <w:t>网址：</w:t>
      </w:r>
      <w:r>
        <w:rPr>
          <w:rFonts w:hAnsi="宋体"/>
          <w:b/>
          <w:color w:val="auto"/>
          <w:szCs w:val="21"/>
          <w:highlight w:val="none"/>
        </w:rPr>
        <w:t>gys.wzgroup.cn )。</w:t>
      </w:r>
    </w:p>
    <w:p w14:paraId="5117EA45">
      <w:pPr>
        <w:pageBreakBefore w:val="0"/>
        <w:kinsoku/>
        <w:wordWrap/>
        <w:topLinePunct w:val="0"/>
        <w:bidi w:val="0"/>
        <w:snapToGrid/>
        <w:spacing w:beforeAutospacing="0" w:afterAutospacing="0" w:line="360" w:lineRule="auto"/>
        <w:ind w:right="-21" w:rightChars="-10"/>
        <w:rPr>
          <w:b/>
          <w:color w:val="auto"/>
          <w:kern w:val="0"/>
          <w:szCs w:val="21"/>
          <w:highlight w:val="none"/>
        </w:rPr>
      </w:pPr>
    </w:p>
    <w:p w14:paraId="03C26F0F">
      <w:pPr>
        <w:pageBreakBefore w:val="0"/>
        <w:kinsoku/>
        <w:wordWrap/>
        <w:topLinePunct w:val="0"/>
        <w:bidi w:val="0"/>
        <w:snapToGrid/>
        <w:spacing w:beforeAutospacing="0" w:afterAutospacing="0" w:line="360" w:lineRule="auto"/>
        <w:ind w:right="-21" w:rightChars="-10"/>
        <w:rPr>
          <w:b/>
          <w:color w:val="auto"/>
          <w:szCs w:val="21"/>
          <w:highlight w:val="none"/>
        </w:rPr>
      </w:pPr>
      <w:r>
        <w:rPr>
          <w:rFonts w:hAnsi="宋体"/>
          <w:b/>
          <w:color w:val="auto"/>
          <w:kern w:val="0"/>
          <w:szCs w:val="21"/>
          <w:highlight w:val="none"/>
        </w:rPr>
        <w:t>十、本招标项目</w:t>
      </w:r>
      <w:r>
        <w:rPr>
          <w:rFonts w:hAnsi="宋体"/>
          <w:b/>
          <w:color w:val="auto"/>
          <w:szCs w:val="21"/>
          <w:highlight w:val="none"/>
        </w:rPr>
        <w:t>发布公告（公示）的媒介</w:t>
      </w:r>
      <w:r>
        <w:rPr>
          <w:rFonts w:hAnsi="宋体"/>
          <w:color w:val="auto"/>
          <w:szCs w:val="21"/>
          <w:highlight w:val="none"/>
        </w:rPr>
        <w:t>：</w:t>
      </w:r>
      <w:r>
        <w:rPr>
          <w:rFonts w:hint="eastAsia" w:hAnsi="宋体"/>
          <w:color w:val="auto"/>
          <w:szCs w:val="21"/>
          <w:highlight w:val="none"/>
        </w:rPr>
        <w:t>本次</w:t>
      </w:r>
      <w:r>
        <w:rPr>
          <w:rFonts w:hint="eastAsia" w:hAnsi="宋体"/>
          <w:color w:val="auto"/>
          <w:szCs w:val="21"/>
          <w:highlight w:val="none"/>
          <w:lang w:val="en-US" w:eastAsia="zh-CN"/>
        </w:rPr>
        <w:t>招标公告在</w:t>
      </w:r>
      <w:r>
        <w:rPr>
          <w:rFonts w:hint="eastAsia" w:hAnsi="宋体"/>
          <w:color w:val="auto"/>
          <w:szCs w:val="21"/>
          <w:highlight w:val="none"/>
        </w:rPr>
        <w:t>中国招标投标公共服务平台、浙江政府采购网、物产中大集团官网（物采云平台）、杭州中浙招标有限公司、物产中大融资租赁集团有限公司、浙江物产工程技术服务有限公司官网上发布</w:t>
      </w:r>
      <w:r>
        <w:rPr>
          <w:rFonts w:hint="eastAsia" w:ascii="宋体" w:hAnsi="宋体" w:eastAsia="宋体" w:cs="宋体"/>
          <w:b w:val="0"/>
          <w:bCs w:val="0"/>
          <w:color w:val="auto"/>
          <w:sz w:val="21"/>
          <w:szCs w:val="21"/>
          <w:highlight w:val="none"/>
        </w:rPr>
        <w:t>。</w:t>
      </w:r>
    </w:p>
    <w:p w14:paraId="4A9677A8">
      <w:pPr>
        <w:pageBreakBefore w:val="0"/>
        <w:kinsoku/>
        <w:wordWrap/>
        <w:topLinePunct w:val="0"/>
        <w:bidi w:val="0"/>
        <w:adjustRightInd w:val="0"/>
        <w:snapToGrid/>
        <w:spacing w:beforeAutospacing="0" w:afterAutospacing="0" w:line="360" w:lineRule="auto"/>
        <w:rPr>
          <w:b/>
          <w:color w:val="auto"/>
          <w:kern w:val="0"/>
          <w:szCs w:val="21"/>
          <w:highlight w:val="none"/>
        </w:rPr>
      </w:pPr>
    </w:p>
    <w:p w14:paraId="0B3308FC">
      <w:pPr>
        <w:pageBreakBefore w:val="0"/>
        <w:kinsoku/>
        <w:wordWrap/>
        <w:topLinePunct w:val="0"/>
        <w:bidi w:val="0"/>
        <w:adjustRightInd w:val="0"/>
        <w:snapToGrid/>
        <w:spacing w:beforeAutospacing="0" w:afterAutospacing="0" w:line="360" w:lineRule="auto"/>
        <w:rPr>
          <w:b/>
          <w:bCs/>
          <w:color w:val="auto"/>
          <w:kern w:val="0"/>
          <w:szCs w:val="21"/>
          <w:highlight w:val="none"/>
        </w:rPr>
      </w:pPr>
      <w:r>
        <w:rPr>
          <w:rFonts w:hAnsi="宋体"/>
          <w:b/>
          <w:color w:val="auto"/>
          <w:kern w:val="0"/>
          <w:szCs w:val="21"/>
          <w:highlight w:val="none"/>
        </w:rPr>
        <w:t>十一、</w:t>
      </w:r>
      <w:r>
        <w:rPr>
          <w:rFonts w:hAnsi="宋体"/>
          <w:b/>
          <w:bCs/>
          <w:color w:val="auto"/>
          <w:kern w:val="0"/>
          <w:szCs w:val="21"/>
          <w:highlight w:val="none"/>
        </w:rPr>
        <w:t>其他补充事宜</w:t>
      </w:r>
    </w:p>
    <w:p w14:paraId="681CC602">
      <w:pPr>
        <w:pageBreakBefore w:val="0"/>
        <w:widowControl w:val="0"/>
        <w:kinsoku/>
        <w:wordWrap/>
        <w:topLinePunct w:val="0"/>
        <w:bidi w:val="0"/>
        <w:snapToGrid/>
        <w:spacing w:beforeAutospacing="0" w:afterAutospacing="0" w:line="360" w:lineRule="auto"/>
        <w:ind w:left="0" w:leftChars="0" w:firstLine="422"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b/>
          <w:color w:val="auto"/>
          <w:kern w:val="2"/>
          <w:sz w:val="21"/>
          <w:szCs w:val="21"/>
          <w:highlight w:val="none"/>
          <w:lang w:val="en-US" w:eastAsia="zh-CN" w:bidi="ar-SA"/>
        </w:rPr>
        <w:t>1.</w:t>
      </w:r>
      <w:r>
        <w:rPr>
          <w:rFonts w:ascii="Times New Roman" w:hAnsi="宋体" w:eastAsia="宋体" w:cs="Times New Roman"/>
          <w:color w:val="auto"/>
          <w:kern w:val="2"/>
          <w:sz w:val="21"/>
          <w:szCs w:val="21"/>
          <w:highlight w:val="none"/>
          <w:lang w:val="en-US" w:eastAsia="zh-CN" w:bidi="ar-SA"/>
        </w:rPr>
        <w:t>单位负责人为同一人或者存在直接控股、管理关系的不同投标人，不得同时参加同一合同项下的投标。</w:t>
      </w:r>
    </w:p>
    <w:p w14:paraId="2D74462D">
      <w:pPr>
        <w:pageBreakBefore w:val="0"/>
        <w:widowControl w:val="0"/>
        <w:kinsoku/>
        <w:wordWrap/>
        <w:topLinePunct w:val="0"/>
        <w:bidi w:val="0"/>
        <w:snapToGrid/>
        <w:spacing w:beforeAutospacing="0" w:afterAutospacing="0" w:line="360" w:lineRule="auto"/>
        <w:ind w:left="0" w:leftChars="0" w:firstLine="422"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b/>
          <w:bCs/>
          <w:color w:val="auto"/>
          <w:kern w:val="2"/>
          <w:sz w:val="21"/>
          <w:szCs w:val="21"/>
          <w:highlight w:val="none"/>
          <w:lang w:val="en-US" w:eastAsia="zh-CN" w:bidi="ar-SA"/>
        </w:rPr>
        <w:t>2.</w:t>
      </w:r>
      <w:r>
        <w:rPr>
          <w:rFonts w:ascii="Times New Roman" w:hAnsi="宋体" w:eastAsia="宋体" w:cs="Times New Roman"/>
          <w:color w:val="auto"/>
          <w:kern w:val="2"/>
          <w:sz w:val="21"/>
          <w:szCs w:val="21"/>
          <w:highlight w:val="none"/>
          <w:lang w:val="en-US" w:eastAsia="zh-CN" w:bidi="ar-SA"/>
        </w:rPr>
        <w:t>投标人不得为列入失信被执行人、重大税收违法失信主体、政府采购严重违法失信行为记录名单的投标人，其查询渠道和查询时间详见以下内容：</w:t>
      </w:r>
    </w:p>
    <w:p w14:paraId="37A4930F">
      <w:pPr>
        <w:pageBreakBefore w:val="0"/>
        <w:widowControl w:val="0"/>
        <w:kinsoku/>
        <w:wordWrap/>
        <w:topLinePunct w:val="0"/>
        <w:bidi w:val="0"/>
        <w:snapToGrid/>
        <w:spacing w:beforeAutospacing="0" w:afterAutospacing="0" w:line="360" w:lineRule="auto"/>
        <w:ind w:left="0" w:leftChars="0" w:firstLine="420"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（1）信用信息查询渠道：“信用中国”网站（</w:t>
      </w:r>
      <w:r>
        <w:rPr>
          <w:rFonts w:ascii="Times New Roman" w:hAnsi="宋体" w:eastAsia="宋体" w:cs="Times New Roman"/>
          <w:color w:val="auto"/>
          <w:kern w:val="2"/>
          <w:sz w:val="21"/>
          <w:szCs w:val="21"/>
          <w:highlight w:val="none"/>
          <w:lang w:val="en-US" w:eastAsia="zh-CN" w:bidi="ar-SA"/>
        </w:rPr>
        <w:fldChar w:fldCharType="begin"/>
      </w:r>
      <w:r>
        <w:rPr>
          <w:rFonts w:ascii="Times New Roman" w:hAnsi="宋体" w:eastAsia="宋体" w:cs="Times New Roman"/>
          <w:color w:val="auto"/>
          <w:kern w:val="2"/>
          <w:sz w:val="21"/>
          <w:szCs w:val="21"/>
          <w:highlight w:val="none"/>
          <w:lang w:val="en-US" w:eastAsia="zh-CN" w:bidi="ar-SA"/>
        </w:rPr>
        <w:instrText xml:space="preserve"> HYPERLINK "http://www.creditchina.gov.cn" </w:instrText>
      </w:r>
      <w:r>
        <w:rPr>
          <w:rFonts w:ascii="Times New Roman" w:hAnsi="宋体" w:eastAsia="宋体" w:cs="Times New Roman"/>
          <w:color w:val="auto"/>
          <w:kern w:val="2"/>
          <w:sz w:val="21"/>
          <w:szCs w:val="21"/>
          <w:highlight w:val="none"/>
          <w:lang w:val="en-US" w:eastAsia="zh-CN" w:bidi="ar-SA"/>
        </w:rPr>
        <w:fldChar w:fldCharType="separate"/>
      </w:r>
      <w:r>
        <w:rPr>
          <w:rStyle w:val="9"/>
          <w:rFonts w:ascii="Times New Roman" w:hAnsi="Times New Roman" w:eastAsia="宋体" w:cs="Times New Roman"/>
          <w:color w:val="auto"/>
          <w:kern w:val="2"/>
          <w:sz w:val="21"/>
          <w:szCs w:val="21"/>
          <w:highlight w:val="none"/>
          <w:lang w:val="en-US" w:eastAsia="zh-CN" w:bidi="ar-SA"/>
        </w:rPr>
        <w:t>www.creditchina.gov.cn</w:t>
      </w:r>
      <w:r>
        <w:rPr>
          <w:rFonts w:ascii="Times New Roman" w:hAnsi="宋体" w:eastAsia="宋体" w:cs="Times New Roman"/>
          <w:color w:val="auto"/>
          <w:kern w:val="2"/>
          <w:sz w:val="21"/>
          <w:szCs w:val="21"/>
          <w:highlight w:val="none"/>
          <w:lang w:val="en-US" w:eastAsia="zh-CN" w:bidi="ar-SA"/>
        </w:rPr>
        <w:fldChar w:fldCharType="end"/>
      </w:r>
      <w:r>
        <w:rPr>
          <w:rFonts w:ascii="Times New Roman" w:hAnsi="宋体" w:eastAsia="宋体" w:cs="Times New Roman"/>
          <w:color w:val="auto"/>
          <w:kern w:val="2"/>
          <w:sz w:val="21"/>
          <w:szCs w:val="21"/>
          <w:highlight w:val="none"/>
          <w:lang w:val="en-US" w:eastAsia="zh-CN" w:bidi="ar-SA"/>
        </w:rPr>
        <w:t>）查询是否列入失信被执行人、重大税收违法失信主体、中国政府采购网（</w:t>
      </w:r>
      <w:r>
        <w:rPr>
          <w:rFonts w:ascii="Times New Roman" w:hAnsi="宋体" w:eastAsia="宋体" w:cs="Times New Roman"/>
          <w:color w:val="auto"/>
          <w:kern w:val="2"/>
          <w:sz w:val="21"/>
          <w:szCs w:val="21"/>
          <w:highlight w:val="none"/>
          <w:lang w:val="en-US" w:eastAsia="zh-CN" w:bidi="ar-SA"/>
        </w:rPr>
        <w:fldChar w:fldCharType="begin"/>
      </w:r>
      <w:r>
        <w:rPr>
          <w:rFonts w:ascii="Times New Roman" w:hAnsi="宋体" w:eastAsia="宋体" w:cs="Times New Roman"/>
          <w:color w:val="auto"/>
          <w:kern w:val="2"/>
          <w:sz w:val="21"/>
          <w:szCs w:val="21"/>
          <w:highlight w:val="none"/>
          <w:lang w:val="en-US" w:eastAsia="zh-CN" w:bidi="ar-SA"/>
        </w:rPr>
        <w:instrText xml:space="preserve"> HYPERLINK "http://www.ccgp.gov.cn" </w:instrText>
      </w:r>
      <w:r>
        <w:rPr>
          <w:rFonts w:ascii="Times New Roman" w:hAnsi="宋体" w:eastAsia="宋体" w:cs="Times New Roman"/>
          <w:color w:val="auto"/>
          <w:kern w:val="2"/>
          <w:sz w:val="21"/>
          <w:szCs w:val="21"/>
          <w:highlight w:val="none"/>
          <w:lang w:val="en-US" w:eastAsia="zh-CN" w:bidi="ar-SA"/>
        </w:rPr>
        <w:fldChar w:fldCharType="separate"/>
      </w:r>
      <w:r>
        <w:rPr>
          <w:rStyle w:val="9"/>
          <w:rFonts w:ascii="Times New Roman" w:hAnsi="Times New Roman" w:eastAsia="宋体" w:cs="Times New Roman"/>
          <w:color w:val="auto"/>
          <w:kern w:val="2"/>
          <w:sz w:val="21"/>
          <w:szCs w:val="21"/>
          <w:highlight w:val="none"/>
          <w:lang w:val="en-US" w:eastAsia="zh-CN" w:bidi="ar-SA"/>
        </w:rPr>
        <w:t>www.ccgp.gov.cn</w:t>
      </w:r>
      <w:r>
        <w:rPr>
          <w:rFonts w:ascii="Times New Roman" w:hAnsi="宋体" w:eastAsia="宋体" w:cs="Times New Roman"/>
          <w:color w:val="auto"/>
          <w:kern w:val="2"/>
          <w:sz w:val="21"/>
          <w:szCs w:val="21"/>
          <w:highlight w:val="none"/>
          <w:lang w:val="en-US" w:eastAsia="zh-CN" w:bidi="ar-SA"/>
        </w:rPr>
        <w:fldChar w:fldCharType="end"/>
      </w:r>
      <w:r>
        <w:rPr>
          <w:rFonts w:ascii="Times New Roman" w:hAnsi="宋体" w:eastAsia="宋体" w:cs="Times New Roman"/>
          <w:color w:val="auto"/>
          <w:kern w:val="2"/>
          <w:sz w:val="21"/>
          <w:szCs w:val="21"/>
          <w:highlight w:val="none"/>
          <w:lang w:val="en-US" w:eastAsia="zh-CN" w:bidi="ar-SA"/>
        </w:rPr>
        <w:t>）查询是否列入政府采购严重违法失信行为记录名单。</w:t>
      </w:r>
    </w:p>
    <w:p w14:paraId="1A2ED797">
      <w:pPr>
        <w:pageBreakBefore w:val="0"/>
        <w:widowControl w:val="0"/>
        <w:kinsoku/>
        <w:wordWrap/>
        <w:topLinePunct w:val="0"/>
        <w:bidi w:val="0"/>
        <w:snapToGrid/>
        <w:spacing w:beforeAutospacing="0" w:afterAutospacing="0" w:line="360" w:lineRule="auto"/>
        <w:ind w:left="0" w:leftChars="0" w:firstLine="420"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（2）投标人信用信息查询截止时点：投标截止时间前5个工作日内。</w:t>
      </w:r>
    </w:p>
    <w:p w14:paraId="6EDB47F6">
      <w:pPr>
        <w:pageBreakBefore w:val="0"/>
        <w:widowControl w:val="0"/>
        <w:kinsoku/>
        <w:wordWrap/>
        <w:topLinePunct w:val="0"/>
        <w:bidi w:val="0"/>
        <w:snapToGrid/>
        <w:spacing w:beforeAutospacing="0" w:afterAutospacing="0" w:line="360" w:lineRule="auto"/>
        <w:ind w:left="0" w:leftChars="0" w:firstLine="420" w:firstLineChars="200"/>
        <w:jc w:val="both"/>
        <w:rPr>
          <w:rFonts w:ascii="Times New Roman" w:hAnsi="宋体"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（3）信用信息查询记录和证据留存的具体方式：投标人查询的信用信息查询记录应以网站截图打印稿形式装订入投标文件中。</w:t>
      </w:r>
    </w:p>
    <w:p w14:paraId="3AEEDD7C">
      <w:pPr>
        <w:pageBreakBefore w:val="0"/>
        <w:widowControl w:val="0"/>
        <w:kinsoku/>
        <w:wordWrap/>
        <w:topLinePunct w:val="0"/>
        <w:bidi w:val="0"/>
        <w:snapToGrid/>
        <w:spacing w:beforeAutospacing="0" w:afterAutospacing="0" w:line="360" w:lineRule="auto"/>
        <w:ind w:left="0" w:leftChars="0"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宋体" w:eastAsia="宋体" w:cs="Times New Roman"/>
          <w:color w:val="auto"/>
          <w:kern w:val="2"/>
          <w:sz w:val="21"/>
          <w:szCs w:val="21"/>
          <w:highlight w:val="none"/>
          <w:lang w:val="en-US" w:eastAsia="zh-CN" w:bidi="ar-SA"/>
        </w:rPr>
        <w:t>（4）在中标通知书发出前，招标人有权对中标人或中标候选人进行查询及复核是否为失信被执行人、是否列入重大税收违法失信主体及政府采购严重违法失信行为记录名单，若列入失信被执行人名单或列入重大税收违法失信主体或列入政府采购严重违法失信行为记录名单或当前已被人民法院列为失信被执行人的，则该中标人或中标候选人的投标文件无效、不符合中标条件，招标人将取消其中标资格。</w:t>
      </w:r>
      <w:r>
        <w:rPr>
          <w:rFonts w:hint="eastAsia" w:ascii="Times New Roman" w:hAnsi="宋体" w:eastAsia="宋体" w:cs="Times New Roman"/>
          <w:color w:val="auto"/>
          <w:kern w:val="2"/>
          <w:sz w:val="21"/>
          <w:szCs w:val="21"/>
          <w:highlight w:val="none"/>
          <w:lang w:val="en-US" w:eastAsia="zh-CN" w:bidi="ar-SA"/>
        </w:rPr>
        <w:t xml:space="preserve"> </w:t>
      </w:r>
    </w:p>
    <w:p w14:paraId="23ECD5C3">
      <w:pPr>
        <w:pageBreakBefore w:val="0"/>
        <w:widowControl w:val="0"/>
        <w:kinsoku/>
        <w:wordWrap/>
        <w:topLinePunct w:val="0"/>
        <w:bidi w:val="0"/>
        <w:snapToGrid/>
        <w:spacing w:beforeAutospacing="0" w:afterAutospacing="0" w:line="360" w:lineRule="auto"/>
        <w:ind w:left="0" w:leftChars="0" w:firstLine="420" w:firstLineChars="200"/>
        <w:jc w:val="both"/>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bCs/>
          <w:color w:val="auto"/>
          <w:kern w:val="0"/>
          <w:sz w:val="21"/>
          <w:szCs w:val="21"/>
          <w:highlight w:val="none"/>
          <w:lang w:val="en-US" w:eastAsia="zh-CN" w:bidi="ar-SA"/>
        </w:rPr>
        <w:t>3.</w:t>
      </w:r>
      <w:r>
        <w:rPr>
          <w:rFonts w:ascii="Times New Roman" w:hAnsi="宋体" w:eastAsia="宋体" w:cs="Times New Roman"/>
          <w:color w:val="auto"/>
          <w:kern w:val="0"/>
          <w:sz w:val="21"/>
          <w:szCs w:val="21"/>
          <w:highlight w:val="none"/>
          <w:lang w:val="en-US" w:eastAsia="zh-CN" w:bidi="ar-SA"/>
        </w:rPr>
        <w:t>本招标项目</w:t>
      </w:r>
      <w:r>
        <w:rPr>
          <w:rFonts w:hint="eastAsia" w:ascii="Times New Roman" w:hAnsi="宋体" w:eastAsia="宋体" w:cs="Times New Roman"/>
          <w:color w:val="auto"/>
          <w:kern w:val="0"/>
          <w:sz w:val="21"/>
          <w:szCs w:val="21"/>
          <w:highlight w:val="none"/>
          <w:lang w:val="en-US" w:eastAsia="zh-CN" w:bidi="ar-SA"/>
        </w:rPr>
        <w:t>不</w:t>
      </w:r>
      <w:r>
        <w:rPr>
          <w:rFonts w:ascii="Times New Roman" w:hAnsi="宋体" w:eastAsia="宋体" w:cs="Times New Roman"/>
          <w:b/>
          <w:color w:val="auto"/>
          <w:kern w:val="0"/>
          <w:sz w:val="21"/>
          <w:szCs w:val="21"/>
          <w:highlight w:val="none"/>
          <w:lang w:val="en-US" w:eastAsia="zh-CN" w:bidi="ar-SA"/>
        </w:rPr>
        <w:t>收取投标保证金</w:t>
      </w:r>
      <w:r>
        <w:rPr>
          <w:rFonts w:ascii="Times New Roman" w:hAnsi="宋体" w:eastAsia="宋体" w:cs="Times New Roman"/>
          <w:color w:val="auto"/>
          <w:kern w:val="0"/>
          <w:sz w:val="21"/>
          <w:szCs w:val="21"/>
          <w:highlight w:val="none"/>
          <w:lang w:val="en-US" w:eastAsia="zh-CN" w:bidi="ar-SA"/>
        </w:rPr>
        <w:t>。</w:t>
      </w:r>
    </w:p>
    <w:p w14:paraId="11C66F03">
      <w:pPr>
        <w:pageBreakBefore w:val="0"/>
        <w:kinsoku/>
        <w:wordWrap/>
        <w:topLinePunct w:val="0"/>
        <w:bidi w:val="0"/>
        <w:adjustRightInd w:val="0"/>
        <w:snapToGrid/>
        <w:spacing w:beforeAutospacing="0" w:afterAutospacing="0" w:line="360" w:lineRule="auto"/>
        <w:ind w:left="0" w:leftChars="0" w:firstLine="420" w:firstLineChars="200"/>
        <w:rPr>
          <w:color w:val="auto"/>
          <w:szCs w:val="21"/>
          <w:highlight w:val="none"/>
        </w:rPr>
      </w:pPr>
      <w:r>
        <w:rPr>
          <w:bCs/>
          <w:color w:val="auto"/>
          <w:kern w:val="0"/>
          <w:szCs w:val="21"/>
          <w:highlight w:val="none"/>
        </w:rPr>
        <w:t>4.</w:t>
      </w:r>
      <w:r>
        <w:rPr>
          <w:rFonts w:hAnsi="宋体"/>
          <w:color w:val="auto"/>
          <w:kern w:val="0"/>
          <w:szCs w:val="21"/>
          <w:highlight w:val="none"/>
        </w:rPr>
        <w:t>有关本项目招、投标的其它事宜，请与招标人或招标代理机构联系。</w:t>
      </w:r>
    </w:p>
    <w:p w14:paraId="1156AAF5">
      <w:pPr>
        <w:pageBreakBefore w:val="0"/>
        <w:kinsoku/>
        <w:wordWrap/>
        <w:topLinePunct w:val="0"/>
        <w:bidi w:val="0"/>
        <w:snapToGrid/>
        <w:spacing w:beforeAutospacing="0" w:afterAutospacing="0" w:line="360" w:lineRule="auto"/>
        <w:ind w:firstLine="482" w:firstLineChars="200"/>
        <w:rPr>
          <w:rFonts w:hint="eastAsia" w:hAnsi="宋体"/>
          <w:b/>
          <w:color w:val="auto"/>
          <w:sz w:val="24"/>
          <w:highlight w:val="none"/>
        </w:rPr>
      </w:pPr>
    </w:p>
    <w:p w14:paraId="2BD375F8">
      <w:pPr>
        <w:pageBreakBefore w:val="0"/>
        <w:kinsoku/>
        <w:wordWrap/>
        <w:topLinePunct w:val="0"/>
        <w:bidi w:val="0"/>
        <w:snapToGrid/>
        <w:spacing w:beforeAutospacing="0" w:afterAutospacing="0" w:line="360" w:lineRule="auto"/>
        <w:rPr>
          <w:rFonts w:ascii="宋体" w:hAnsi="宋体" w:cs="宋体"/>
          <w:b/>
          <w:color w:val="auto"/>
          <w:szCs w:val="21"/>
          <w:highlight w:val="none"/>
        </w:rPr>
      </w:pPr>
      <w:r>
        <w:rPr>
          <w:rFonts w:hint="eastAsia" w:hAnsi="宋体"/>
          <w:b/>
          <w:color w:val="auto"/>
          <w:szCs w:val="21"/>
          <w:highlight w:val="none"/>
        </w:rPr>
        <w:t>十二、</w:t>
      </w:r>
      <w:r>
        <w:rPr>
          <w:rFonts w:hint="eastAsia" w:ascii="宋体" w:hAnsi="宋体" w:cs="宋体"/>
          <w:b/>
          <w:color w:val="auto"/>
          <w:szCs w:val="21"/>
          <w:highlight w:val="none"/>
        </w:rPr>
        <w:t>电子招标的说明</w:t>
      </w:r>
    </w:p>
    <w:p w14:paraId="759FB8F1">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rPr>
      </w:pPr>
      <w:r>
        <w:rPr>
          <w:b/>
          <w:color w:val="auto"/>
          <w:szCs w:val="21"/>
          <w:highlight w:val="none"/>
        </w:rPr>
        <w:t>1、电子招标采购：本项目以数据电文形式，依托</w:t>
      </w:r>
      <w:r>
        <w:rPr>
          <w:rFonts w:hint="eastAsia"/>
          <w:b/>
          <w:color w:val="auto"/>
          <w:szCs w:val="21"/>
          <w:highlight w:val="none"/>
        </w:rPr>
        <w:t>“物采云平台</w:t>
      </w:r>
      <w:r>
        <w:rPr>
          <w:b/>
          <w:color w:val="auto"/>
          <w:szCs w:val="21"/>
          <w:highlight w:val="none"/>
        </w:rPr>
        <w:t>(网址：gys.wzgroup.cn )”</w:t>
      </w:r>
      <w:r>
        <w:rPr>
          <w:rFonts w:hint="eastAsia"/>
          <w:b/>
          <w:color w:val="auto"/>
          <w:szCs w:val="21"/>
          <w:highlight w:val="none"/>
        </w:rPr>
        <w:t>进行招标采购及投标（响应）活动，不接受纸质投标（响应）文件；</w:t>
      </w:r>
    </w:p>
    <w:p w14:paraId="6421FB72">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rPr>
      </w:pPr>
      <w:r>
        <w:rPr>
          <w:b/>
          <w:color w:val="auto"/>
          <w:szCs w:val="21"/>
          <w:highlight w:val="none"/>
        </w:rPr>
        <w:t>2、投标（响应）准备：注册账号--</w:t>
      </w:r>
      <w:r>
        <w:rPr>
          <w:rFonts w:hint="eastAsia"/>
          <w:b/>
          <w:bCs/>
          <w:color w:val="auto"/>
          <w:szCs w:val="21"/>
          <w:highlight w:val="none"/>
        </w:rPr>
        <w:t>请各投标人（供应商）自行在</w:t>
      </w:r>
      <w:r>
        <w:rPr>
          <w:rFonts w:hint="eastAsia"/>
          <w:b/>
          <w:color w:val="auto"/>
          <w:szCs w:val="21"/>
          <w:highlight w:val="none"/>
        </w:rPr>
        <w:t>“物采云平台</w:t>
      </w:r>
      <w:r>
        <w:rPr>
          <w:b/>
          <w:color w:val="auto"/>
          <w:szCs w:val="21"/>
          <w:highlight w:val="none"/>
        </w:rPr>
        <w:t>(网址：gys.wzgroup.cn )”</w:t>
      </w:r>
      <w:r>
        <w:rPr>
          <w:rFonts w:hint="eastAsia"/>
          <w:b/>
          <w:bCs/>
          <w:color w:val="auto"/>
          <w:szCs w:val="21"/>
          <w:highlight w:val="none"/>
        </w:rPr>
        <w:t>上注册账号</w:t>
      </w:r>
      <w:r>
        <w:rPr>
          <w:rFonts w:hint="eastAsia"/>
          <w:b/>
          <w:color w:val="auto"/>
          <w:szCs w:val="21"/>
          <w:highlight w:val="none"/>
        </w:rPr>
        <w:t>；</w:t>
      </w:r>
    </w:p>
    <w:p w14:paraId="592DB870">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rPr>
      </w:pPr>
      <w:r>
        <w:rPr>
          <w:b/>
          <w:color w:val="auto"/>
          <w:szCs w:val="21"/>
          <w:highlight w:val="none"/>
        </w:rPr>
        <w:t>3、招标（采购）文件的获取：使用账号登录</w:t>
      </w:r>
      <w:r>
        <w:rPr>
          <w:rFonts w:hint="eastAsia"/>
          <w:b/>
          <w:color w:val="auto"/>
          <w:szCs w:val="21"/>
          <w:highlight w:val="none"/>
        </w:rPr>
        <w:t>“物采云平台”；点击页面左上角的“应用”按钮进入“寻源协同”，并点击“寻源项目”按钮后，可查看各采购项目的</w:t>
      </w:r>
      <w:r>
        <w:rPr>
          <w:b/>
          <w:color w:val="auto"/>
          <w:szCs w:val="21"/>
          <w:highlight w:val="none"/>
        </w:rPr>
        <w:t>“</w:t>
      </w:r>
      <w:r>
        <w:rPr>
          <w:rFonts w:hint="eastAsia"/>
          <w:b/>
          <w:color w:val="auto"/>
          <w:szCs w:val="21"/>
          <w:highlight w:val="none"/>
        </w:rPr>
        <w:t>待处理任务</w:t>
      </w:r>
      <w:r>
        <w:rPr>
          <w:b/>
          <w:color w:val="auto"/>
          <w:szCs w:val="21"/>
          <w:highlight w:val="none"/>
        </w:rPr>
        <w:t>”</w:t>
      </w:r>
      <w:r>
        <w:rPr>
          <w:rFonts w:hint="eastAsia"/>
          <w:b/>
          <w:color w:val="auto"/>
          <w:szCs w:val="21"/>
          <w:highlight w:val="none"/>
        </w:rPr>
        <w:t>： 公开招标（采购）步骤为【报名】-【投标】；邀请式招标（采购）步骤分为【接受邀请】-【缴费】-【投标】；</w:t>
      </w:r>
      <w:r>
        <w:rPr>
          <w:rFonts w:hint="eastAsia"/>
          <w:b/>
          <w:bCs/>
          <w:color w:val="auto"/>
          <w:szCs w:val="21"/>
          <w:highlight w:val="none"/>
        </w:rPr>
        <w:t>选定所需缴费的项目（如有缴费要求），将已缴费的信息及缴费凭证上传后点击</w:t>
      </w:r>
      <w:r>
        <w:rPr>
          <w:rFonts w:hint="eastAsia"/>
          <w:b/>
          <w:color w:val="auto"/>
          <w:szCs w:val="21"/>
          <w:highlight w:val="none"/>
        </w:rPr>
        <w:t>“保存”-“提交”。最后点击“投标单”完成相应招标（采购）文件下载。</w:t>
      </w:r>
    </w:p>
    <w:p w14:paraId="29439259">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rPr>
      </w:pPr>
      <w:r>
        <w:rPr>
          <w:b/>
          <w:color w:val="auto"/>
          <w:szCs w:val="21"/>
          <w:highlight w:val="none"/>
        </w:rPr>
        <w:t>4</w:t>
      </w:r>
      <w:r>
        <w:rPr>
          <w:rFonts w:hint="eastAsia"/>
          <w:b/>
          <w:color w:val="auto"/>
          <w:szCs w:val="21"/>
          <w:highlight w:val="none"/>
        </w:rPr>
        <w:t>、投标（响应）文件的制作：点击“物采云平台”页面上方中“投标单”完成相应招标（采购）文件下载及上传协同工作。</w:t>
      </w:r>
    </w:p>
    <w:p w14:paraId="6716E679">
      <w:pPr>
        <w:pageBreakBefore w:val="0"/>
        <w:kinsoku/>
        <w:wordWrap/>
        <w:topLinePunct w:val="0"/>
        <w:bidi w:val="0"/>
        <w:adjustRightInd w:val="0"/>
        <w:snapToGrid/>
        <w:spacing w:beforeAutospacing="0" w:afterAutospacing="0" w:line="360" w:lineRule="auto"/>
        <w:ind w:left="0" w:leftChars="0" w:firstLine="422" w:firstLineChars="200"/>
        <w:rPr>
          <w:b/>
          <w:bCs/>
          <w:color w:val="auto"/>
          <w:szCs w:val="21"/>
          <w:highlight w:val="none"/>
        </w:rPr>
      </w:pPr>
      <w:r>
        <w:rPr>
          <w:rFonts w:hint="eastAsia"/>
          <w:b/>
          <w:color w:val="auto"/>
          <w:szCs w:val="21"/>
          <w:highlight w:val="none"/>
        </w:rPr>
        <w:t>在“投标单列表”中点击“寻源项目编号”进入投标（响应）界面</w:t>
      </w:r>
      <w:r>
        <w:rPr>
          <w:b/>
          <w:color w:val="auto"/>
          <w:szCs w:val="21"/>
          <w:highlight w:val="none"/>
        </w:rPr>
        <w:t>--</w:t>
      </w:r>
      <w:r>
        <w:rPr>
          <w:rFonts w:hint="eastAsia"/>
          <w:b/>
          <w:color w:val="auto"/>
          <w:szCs w:val="21"/>
          <w:highlight w:val="none"/>
        </w:rPr>
        <w:t>并点击“投标”按钮可进行投标（响应）文件上传</w:t>
      </w:r>
      <w:r>
        <w:rPr>
          <w:b/>
          <w:color w:val="auto"/>
          <w:szCs w:val="21"/>
          <w:highlight w:val="none"/>
        </w:rPr>
        <w:t>--</w:t>
      </w:r>
      <w:r>
        <w:rPr>
          <w:rFonts w:hint="eastAsia"/>
          <w:b/>
          <w:bCs/>
          <w:color w:val="auto"/>
          <w:szCs w:val="21"/>
          <w:highlight w:val="none"/>
        </w:rPr>
        <w:t>完成投标后点击保存。供应商对所投标（响应）的投标（响应）文件进行压缩并加密，点击“确认”【必须等到开标（开启）时，招标（采购）人方可查看供应商投标（响应）内容】。</w:t>
      </w:r>
    </w:p>
    <w:p w14:paraId="458D7444">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u w:val="single"/>
        </w:rPr>
      </w:pPr>
      <w:r>
        <w:rPr>
          <w:rFonts w:hint="eastAsia"/>
          <w:b/>
          <w:color w:val="auto"/>
          <w:szCs w:val="21"/>
          <w:highlight w:val="none"/>
          <w:u w:val="single"/>
        </w:rPr>
        <w:t>重要提醒：各供应商务必将自己的投标（响应）文件以</w:t>
      </w:r>
      <w:r>
        <w:rPr>
          <w:b/>
          <w:color w:val="auto"/>
          <w:szCs w:val="21"/>
          <w:highlight w:val="none"/>
          <w:u w:val="single"/>
        </w:rPr>
        <w:t>.rar</w:t>
      </w:r>
      <w:r>
        <w:rPr>
          <w:rFonts w:hint="eastAsia"/>
          <w:b/>
          <w:color w:val="auto"/>
          <w:szCs w:val="21"/>
          <w:highlight w:val="none"/>
          <w:u w:val="single"/>
        </w:rPr>
        <w:t>文件格式进行压缩，并设置密码，否则存在投标（响应）文件泄密的风险！</w:t>
      </w:r>
    </w:p>
    <w:p w14:paraId="3BB249AB">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rPr>
      </w:pPr>
      <w:r>
        <w:rPr>
          <w:b/>
          <w:color w:val="auto"/>
          <w:szCs w:val="21"/>
          <w:highlight w:val="none"/>
        </w:rPr>
        <w:t>5</w:t>
      </w:r>
      <w:r>
        <w:rPr>
          <w:rFonts w:hint="eastAsia"/>
          <w:b/>
          <w:color w:val="auto"/>
          <w:szCs w:val="21"/>
          <w:highlight w:val="none"/>
        </w:rPr>
        <w:t>、投标（响应）文件进行修改、撤回：供应商在投标截止时间前，可点击“发起变更”按钮，对投标（响应）文件进行修改、撤回等操作。</w:t>
      </w:r>
    </w:p>
    <w:p w14:paraId="0B10D506">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rPr>
      </w:pPr>
      <w:r>
        <w:rPr>
          <w:b/>
          <w:color w:val="auto"/>
          <w:szCs w:val="21"/>
          <w:highlight w:val="none"/>
        </w:rPr>
        <w:t>6</w:t>
      </w:r>
      <w:r>
        <w:rPr>
          <w:rFonts w:hint="eastAsia"/>
          <w:b/>
          <w:color w:val="auto"/>
          <w:szCs w:val="21"/>
          <w:highlight w:val="none"/>
        </w:rPr>
        <w:t>、</w:t>
      </w:r>
      <w:r>
        <w:rPr>
          <w:rFonts w:hint="eastAsia" w:eastAsia="宋体"/>
          <w:b/>
          <w:color w:val="auto"/>
          <w:szCs w:val="21"/>
          <w:highlight w:val="none"/>
          <w:lang w:eastAsia="zh-CN"/>
        </w:rPr>
        <w:t>招标人</w:t>
      </w:r>
      <w:r>
        <w:rPr>
          <w:rFonts w:hint="eastAsia"/>
          <w:b/>
          <w:color w:val="auto"/>
          <w:szCs w:val="21"/>
          <w:highlight w:val="none"/>
        </w:rPr>
        <w:t>、</w:t>
      </w:r>
      <w:r>
        <w:rPr>
          <w:rFonts w:hint="eastAsia" w:eastAsia="宋体"/>
          <w:b/>
          <w:color w:val="auto"/>
          <w:szCs w:val="21"/>
          <w:highlight w:val="none"/>
          <w:lang w:eastAsia="zh-CN"/>
        </w:rPr>
        <w:t>招标代理机构</w:t>
      </w:r>
      <w:r>
        <w:rPr>
          <w:rFonts w:hint="eastAsia"/>
          <w:b/>
          <w:color w:val="auto"/>
          <w:szCs w:val="21"/>
          <w:highlight w:val="none"/>
        </w:rPr>
        <w:t>将依托“物采云平台”完成本项目的电子交易活动，“物采云平台”不接受未按上述方式获取招标（采购）文件的供应商进行投标（响应）活动；</w:t>
      </w:r>
    </w:p>
    <w:p w14:paraId="744A68FD">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rPr>
      </w:pPr>
      <w:r>
        <w:rPr>
          <w:b/>
          <w:color w:val="auto"/>
          <w:szCs w:val="21"/>
          <w:highlight w:val="none"/>
        </w:rPr>
        <w:t>7、投标（响应）文件的传输递交：投标人（供应商）应在投标（响应）文件递交截止时间前将加密的投标（响应）文件上传至</w:t>
      </w:r>
      <w:r>
        <w:rPr>
          <w:rFonts w:hint="eastAsia"/>
          <w:b/>
          <w:color w:val="auto"/>
          <w:szCs w:val="21"/>
          <w:highlight w:val="none"/>
        </w:rPr>
        <w:t>“物采云平台”，投标人（供应商）多次上传投标（响应）文件的，以投标（响应）文件递交截止时间前“物采云平台”最后收到的版本为准；</w:t>
      </w:r>
    </w:p>
    <w:p w14:paraId="1256A6E8">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rPr>
      </w:pPr>
      <w:r>
        <w:rPr>
          <w:b/>
          <w:color w:val="auto"/>
          <w:szCs w:val="21"/>
          <w:highlight w:val="none"/>
        </w:rPr>
        <w:t>8、投标（响应）文件的解密：</w:t>
      </w:r>
      <w:r>
        <w:rPr>
          <w:rFonts w:hint="eastAsia"/>
          <w:b/>
          <w:color w:val="auto"/>
          <w:szCs w:val="21"/>
          <w:highlight w:val="none"/>
        </w:rPr>
        <w:t>到开标（开启）时间后，</w:t>
      </w:r>
      <w:r>
        <w:rPr>
          <w:b/>
          <w:color w:val="auto"/>
          <w:szCs w:val="21"/>
          <w:highlight w:val="none"/>
        </w:rPr>
        <w:t>开标主持人将向各投标人（供应商）发出电子加密响应文件【开始解密】通知，各投标人（供应商）应当在开标主持人规定的时间内提供有效的解密密码</w:t>
      </w:r>
      <w:r>
        <w:rPr>
          <w:rFonts w:hint="eastAsia"/>
          <w:b/>
          <w:color w:val="auto"/>
          <w:szCs w:val="21"/>
          <w:highlight w:val="none"/>
        </w:rPr>
        <w:t>，</w:t>
      </w:r>
      <w:r>
        <w:rPr>
          <w:b/>
          <w:color w:val="auto"/>
          <w:szCs w:val="21"/>
          <w:highlight w:val="none"/>
        </w:rPr>
        <w:t>若投标人（供应商）拒绝提供解密密码或无法提供有效密码解密其投标（响应）文件等因投标人（供应商）原因造成无法解密其投标（响应）文件的，</w:t>
      </w:r>
      <w:r>
        <w:rPr>
          <w:rFonts w:hint="eastAsia"/>
          <w:b/>
          <w:color w:val="auto"/>
          <w:szCs w:val="21"/>
          <w:highlight w:val="none"/>
        </w:rPr>
        <w:t>招标</w:t>
      </w:r>
      <w:r>
        <w:rPr>
          <w:b/>
          <w:color w:val="auto"/>
          <w:szCs w:val="21"/>
          <w:highlight w:val="none"/>
        </w:rPr>
        <w:t>（采购）人（代理机构）应当拒收其投标（响应）文件。</w:t>
      </w:r>
    </w:p>
    <w:p w14:paraId="544E0971">
      <w:pPr>
        <w:pageBreakBefore w:val="0"/>
        <w:kinsoku/>
        <w:wordWrap/>
        <w:topLinePunct w:val="0"/>
        <w:bidi w:val="0"/>
        <w:adjustRightInd w:val="0"/>
        <w:snapToGrid/>
        <w:spacing w:beforeAutospacing="0" w:afterAutospacing="0" w:line="360" w:lineRule="auto"/>
        <w:ind w:left="0" w:leftChars="0" w:firstLine="422" w:firstLineChars="200"/>
        <w:rPr>
          <w:b/>
          <w:color w:val="auto"/>
          <w:szCs w:val="21"/>
          <w:highlight w:val="none"/>
        </w:rPr>
      </w:pPr>
      <w:r>
        <w:rPr>
          <w:b/>
          <w:color w:val="auto"/>
          <w:szCs w:val="21"/>
          <w:highlight w:val="none"/>
        </w:rPr>
        <w:t>9、具体操作指南请到“物采云平台”顶部“帮助文档”栏目，自行下载《物产中大集团_物采云供应商操作手册》</w:t>
      </w:r>
      <w:r>
        <w:rPr>
          <w:rFonts w:hint="eastAsia"/>
          <w:b/>
          <w:color w:val="auto"/>
          <w:szCs w:val="21"/>
          <w:highlight w:val="none"/>
        </w:rPr>
        <w:t>。</w:t>
      </w:r>
    </w:p>
    <w:p w14:paraId="0B72DA9D">
      <w:pPr>
        <w:pageBreakBefore w:val="0"/>
        <w:kinsoku/>
        <w:wordWrap/>
        <w:topLinePunct w:val="0"/>
        <w:bidi w:val="0"/>
        <w:adjustRightInd w:val="0"/>
        <w:snapToGrid/>
        <w:spacing w:beforeAutospacing="0" w:afterAutospacing="0" w:line="360" w:lineRule="auto"/>
        <w:ind w:left="0" w:leftChars="0" w:firstLine="422" w:firstLineChars="200"/>
        <w:rPr>
          <w:rFonts w:hint="eastAsia"/>
          <w:b/>
          <w:color w:val="auto"/>
          <w:kern w:val="0"/>
          <w:szCs w:val="21"/>
          <w:highlight w:val="none"/>
        </w:rPr>
      </w:pPr>
      <w:r>
        <w:rPr>
          <w:rFonts w:hint="eastAsia"/>
          <w:b/>
          <w:bCs/>
          <w:color w:val="auto"/>
          <w:szCs w:val="21"/>
          <w:highlight w:val="none"/>
          <w:u w:val="single"/>
        </w:rPr>
        <w:t>重要提醒：不论哪个页面，点“提交”之前务必先点“保存”，否则可能会导致数据提交失败，</w:t>
      </w:r>
      <w:r>
        <w:rPr>
          <w:b/>
          <w:color w:val="auto"/>
          <w:szCs w:val="21"/>
          <w:highlight w:val="none"/>
          <w:u w:val="single"/>
        </w:rPr>
        <w:t>由供应商自行承担相关</w:t>
      </w:r>
      <w:r>
        <w:rPr>
          <w:rFonts w:hint="eastAsia"/>
          <w:b/>
          <w:color w:val="auto"/>
          <w:szCs w:val="21"/>
          <w:highlight w:val="none"/>
          <w:u w:val="single"/>
        </w:rPr>
        <w:t>后果</w:t>
      </w:r>
      <w:r>
        <w:rPr>
          <w:rFonts w:hint="eastAsia"/>
          <w:b/>
          <w:bCs/>
          <w:color w:val="auto"/>
          <w:szCs w:val="21"/>
          <w:highlight w:val="none"/>
          <w:u w:val="single"/>
        </w:rPr>
        <w:t>！！</w:t>
      </w:r>
      <w:r>
        <w:rPr>
          <w:rFonts w:hint="eastAsia" w:hAnsi="宋体"/>
          <w:b/>
          <w:bCs/>
          <w:color w:val="auto"/>
          <w:szCs w:val="21"/>
          <w:highlight w:val="none"/>
          <w:u w:val="single"/>
        </w:rPr>
        <w:t>！</w:t>
      </w:r>
    </w:p>
    <w:p w14:paraId="5787DCAD">
      <w:pPr>
        <w:pageBreakBefore w:val="0"/>
        <w:tabs>
          <w:tab w:val="center" w:pos="4384"/>
        </w:tabs>
        <w:kinsoku/>
        <w:wordWrap/>
        <w:topLinePunct w:val="0"/>
        <w:bidi w:val="0"/>
        <w:snapToGrid/>
        <w:spacing w:beforeAutospacing="0" w:afterAutospacing="0" w:line="360" w:lineRule="auto"/>
        <w:ind w:right="-21" w:rightChars="-10"/>
        <w:rPr>
          <w:b/>
          <w:color w:val="auto"/>
          <w:kern w:val="0"/>
          <w:szCs w:val="21"/>
          <w:highlight w:val="none"/>
        </w:rPr>
      </w:pPr>
    </w:p>
    <w:p w14:paraId="1F587455">
      <w:pPr>
        <w:pageBreakBefore w:val="0"/>
        <w:tabs>
          <w:tab w:val="center" w:pos="4384"/>
        </w:tabs>
        <w:kinsoku/>
        <w:wordWrap/>
        <w:topLinePunct w:val="0"/>
        <w:bidi w:val="0"/>
        <w:snapToGrid/>
        <w:spacing w:beforeAutospacing="0" w:afterAutospacing="0" w:line="360" w:lineRule="auto"/>
        <w:ind w:right="-21" w:rightChars="-10"/>
        <w:rPr>
          <w:b/>
          <w:color w:val="auto"/>
          <w:szCs w:val="21"/>
          <w:highlight w:val="none"/>
        </w:rPr>
      </w:pPr>
      <w:r>
        <w:rPr>
          <w:rFonts w:hAnsi="宋体"/>
          <w:b/>
          <w:color w:val="auto"/>
          <w:kern w:val="0"/>
          <w:szCs w:val="21"/>
          <w:highlight w:val="none"/>
        </w:rPr>
        <w:t>十</w:t>
      </w:r>
      <w:r>
        <w:rPr>
          <w:rFonts w:hint="eastAsia" w:hAnsi="宋体"/>
          <w:b/>
          <w:color w:val="auto"/>
          <w:kern w:val="0"/>
          <w:szCs w:val="21"/>
          <w:highlight w:val="none"/>
        </w:rPr>
        <w:t>三</w:t>
      </w:r>
      <w:r>
        <w:rPr>
          <w:rFonts w:hAnsi="宋体"/>
          <w:b/>
          <w:color w:val="auto"/>
          <w:szCs w:val="21"/>
          <w:highlight w:val="none"/>
        </w:rPr>
        <w:t>、联系方法：</w:t>
      </w:r>
    </w:p>
    <w:p w14:paraId="2A58F74E">
      <w:pPr>
        <w:pageBreakBefore w:val="0"/>
        <w:kinsoku/>
        <w:wordWrap/>
        <w:topLinePunct w:val="0"/>
        <w:bidi w:val="0"/>
        <w:snapToGrid/>
        <w:spacing w:beforeAutospacing="0" w:afterAutospacing="0" w:line="360" w:lineRule="auto"/>
        <w:rPr>
          <w:b/>
          <w:color w:val="auto"/>
          <w:szCs w:val="21"/>
          <w:highlight w:val="none"/>
        </w:rPr>
      </w:pPr>
      <w:r>
        <w:rPr>
          <w:b/>
          <w:color w:val="auto"/>
          <w:szCs w:val="21"/>
          <w:highlight w:val="none"/>
        </w:rPr>
        <w:t>1.</w:t>
      </w:r>
      <w:r>
        <w:rPr>
          <w:rFonts w:hAnsi="宋体"/>
          <w:b/>
          <w:color w:val="auto"/>
          <w:szCs w:val="21"/>
          <w:highlight w:val="none"/>
        </w:rPr>
        <w:t>招标人</w:t>
      </w:r>
    </w:p>
    <w:p w14:paraId="4B1DF565">
      <w:pPr>
        <w:pageBreakBefore w:val="0"/>
        <w:kinsoku/>
        <w:wordWrap/>
        <w:topLinePunct w:val="0"/>
        <w:bidi w:val="0"/>
        <w:snapToGrid/>
        <w:spacing w:beforeAutospacing="0" w:afterAutospacing="0" w:line="360" w:lineRule="auto"/>
        <w:rPr>
          <w:rFonts w:hint="eastAsia" w:eastAsia="宋体"/>
          <w:color w:val="auto"/>
          <w:szCs w:val="21"/>
          <w:highlight w:val="none"/>
          <w:lang w:eastAsia="zh-CN"/>
        </w:rPr>
      </w:pPr>
      <w:r>
        <w:rPr>
          <w:rFonts w:hAnsi="宋体"/>
          <w:color w:val="auto"/>
          <w:szCs w:val="21"/>
          <w:highlight w:val="none"/>
        </w:rPr>
        <w:t>名称：</w:t>
      </w:r>
      <w:r>
        <w:rPr>
          <w:rFonts w:hint="eastAsia" w:hAnsi="宋体"/>
          <w:color w:val="auto"/>
          <w:szCs w:val="21"/>
          <w:highlight w:val="none"/>
          <w:lang w:eastAsia="zh-CN"/>
        </w:rPr>
        <w:t>浙江物产工程技术服务有限公司</w:t>
      </w:r>
    </w:p>
    <w:p w14:paraId="52099F1D">
      <w:pPr>
        <w:pageBreakBefore w:val="0"/>
        <w:kinsoku/>
        <w:wordWrap/>
        <w:topLinePunct w:val="0"/>
        <w:bidi w:val="0"/>
        <w:snapToGrid/>
        <w:spacing w:beforeAutospacing="0" w:afterAutospacing="0" w:line="360" w:lineRule="auto"/>
        <w:rPr>
          <w:color w:val="auto"/>
          <w:szCs w:val="21"/>
          <w:highlight w:val="none"/>
        </w:rPr>
      </w:pPr>
      <w:r>
        <w:rPr>
          <w:rFonts w:hAnsi="宋体"/>
          <w:color w:val="auto"/>
          <w:szCs w:val="21"/>
          <w:highlight w:val="none"/>
        </w:rPr>
        <w:t>地址：</w:t>
      </w:r>
      <w:r>
        <w:rPr>
          <w:rFonts w:hint="eastAsia" w:hAnsi="宋体"/>
          <w:color w:val="auto"/>
          <w:szCs w:val="21"/>
          <w:highlight w:val="none"/>
        </w:rPr>
        <w:t xml:space="preserve"> </w:t>
      </w:r>
      <w:r>
        <w:rPr>
          <w:rFonts w:hint="eastAsia" w:ascii="宋体" w:hAnsi="宋体"/>
          <w:color w:val="auto"/>
          <w:szCs w:val="21"/>
          <w:highlight w:val="none"/>
          <w:lang w:val="en-US" w:eastAsia="zh-CN"/>
        </w:rPr>
        <w:t>浙江省杭州市上城区庆春路29号富浙大厦19楼物产工服</w:t>
      </w:r>
    </w:p>
    <w:p w14:paraId="530C6AE0">
      <w:pPr>
        <w:pageBreakBefore w:val="0"/>
        <w:kinsoku/>
        <w:wordWrap/>
        <w:topLinePunct w:val="0"/>
        <w:bidi w:val="0"/>
        <w:snapToGrid/>
        <w:spacing w:beforeAutospacing="0" w:afterAutospacing="0" w:line="360" w:lineRule="auto"/>
        <w:rPr>
          <w:color w:val="auto"/>
          <w:szCs w:val="21"/>
          <w:highlight w:val="none"/>
        </w:rPr>
      </w:pPr>
      <w:r>
        <w:rPr>
          <w:rFonts w:hAnsi="宋体"/>
          <w:color w:val="auto"/>
          <w:szCs w:val="21"/>
          <w:highlight w:val="none"/>
        </w:rPr>
        <w:t>联系人：</w:t>
      </w:r>
      <w:r>
        <w:rPr>
          <w:rFonts w:hint="eastAsia"/>
          <w:color w:val="auto"/>
          <w:szCs w:val="21"/>
          <w:highlight w:val="none"/>
        </w:rPr>
        <w:t xml:space="preserve"> </w:t>
      </w:r>
      <w:r>
        <w:rPr>
          <w:rFonts w:hint="eastAsia" w:ascii="宋体" w:hAnsi="宋体"/>
          <w:color w:val="auto"/>
          <w:szCs w:val="21"/>
          <w:highlight w:val="none"/>
          <w:lang w:val="en-US" w:eastAsia="zh-CN"/>
        </w:rPr>
        <w:t>沈女士</w:t>
      </w:r>
    </w:p>
    <w:p w14:paraId="2D5F40A6">
      <w:pPr>
        <w:pageBreakBefore w:val="0"/>
        <w:kinsoku/>
        <w:wordWrap/>
        <w:topLinePunct w:val="0"/>
        <w:bidi w:val="0"/>
        <w:snapToGrid/>
        <w:spacing w:beforeAutospacing="0" w:afterAutospacing="0" w:line="360" w:lineRule="auto"/>
        <w:rPr>
          <w:color w:val="auto"/>
          <w:szCs w:val="21"/>
          <w:highlight w:val="none"/>
        </w:rPr>
      </w:pPr>
      <w:r>
        <w:rPr>
          <w:rFonts w:hAnsi="宋体"/>
          <w:color w:val="auto"/>
          <w:szCs w:val="21"/>
          <w:highlight w:val="none"/>
        </w:rPr>
        <w:t>联系方式：</w:t>
      </w:r>
      <w:r>
        <w:rPr>
          <w:rFonts w:hint="eastAsia" w:ascii="宋体" w:hAnsi="宋体"/>
          <w:color w:val="auto"/>
          <w:szCs w:val="21"/>
          <w:highlight w:val="none"/>
          <w:lang w:val="en-US" w:eastAsia="zh-CN"/>
        </w:rPr>
        <w:t>13516777275</w:t>
      </w:r>
      <w:r>
        <w:rPr>
          <w:color w:val="auto"/>
          <w:szCs w:val="21"/>
          <w:highlight w:val="none"/>
        </w:rPr>
        <w:t xml:space="preserve"> </w:t>
      </w:r>
      <w:r>
        <w:rPr>
          <w:rFonts w:hint="eastAsia"/>
          <w:color w:val="auto"/>
          <w:szCs w:val="21"/>
          <w:highlight w:val="none"/>
        </w:rPr>
        <w:t xml:space="preserve"> </w:t>
      </w:r>
    </w:p>
    <w:p w14:paraId="3FB66726">
      <w:pPr>
        <w:pageBreakBefore w:val="0"/>
        <w:kinsoku/>
        <w:wordWrap/>
        <w:topLinePunct w:val="0"/>
        <w:bidi w:val="0"/>
        <w:snapToGrid/>
        <w:spacing w:beforeAutospacing="0" w:afterAutospacing="0" w:line="360" w:lineRule="auto"/>
        <w:rPr>
          <w:b/>
          <w:color w:val="auto"/>
          <w:szCs w:val="21"/>
          <w:highlight w:val="none"/>
        </w:rPr>
      </w:pPr>
      <w:r>
        <w:rPr>
          <w:b/>
          <w:color w:val="auto"/>
          <w:szCs w:val="21"/>
          <w:highlight w:val="none"/>
        </w:rPr>
        <w:t>2.</w:t>
      </w:r>
      <w:r>
        <w:rPr>
          <w:rFonts w:hAnsi="宋体"/>
          <w:b/>
          <w:color w:val="auto"/>
          <w:szCs w:val="21"/>
          <w:highlight w:val="none"/>
        </w:rPr>
        <w:t>招标代理机构</w:t>
      </w:r>
    </w:p>
    <w:p w14:paraId="3EF3E4B2">
      <w:pPr>
        <w:pageBreakBefore w:val="0"/>
        <w:kinsoku/>
        <w:wordWrap/>
        <w:topLinePunct w:val="0"/>
        <w:bidi w:val="0"/>
        <w:snapToGrid/>
        <w:spacing w:beforeAutospacing="0" w:afterAutospacing="0" w:line="360" w:lineRule="auto"/>
        <w:rPr>
          <w:rFonts w:hint="eastAsia" w:eastAsia="宋体"/>
          <w:color w:val="auto"/>
          <w:szCs w:val="21"/>
          <w:highlight w:val="none"/>
          <w:lang w:eastAsia="zh-CN"/>
        </w:rPr>
      </w:pPr>
      <w:r>
        <w:rPr>
          <w:rFonts w:hAnsi="宋体"/>
          <w:color w:val="auto"/>
          <w:szCs w:val="21"/>
          <w:highlight w:val="none"/>
        </w:rPr>
        <w:t>名称：</w:t>
      </w:r>
      <w:r>
        <w:rPr>
          <w:rFonts w:hint="eastAsia" w:hAnsi="宋体"/>
          <w:color w:val="auto"/>
          <w:szCs w:val="21"/>
          <w:highlight w:val="none"/>
          <w:lang w:eastAsia="zh-CN"/>
        </w:rPr>
        <w:t>杭州中浙招标有限公司</w:t>
      </w:r>
    </w:p>
    <w:p w14:paraId="275A9290">
      <w:pPr>
        <w:pageBreakBefore w:val="0"/>
        <w:kinsoku/>
        <w:wordWrap/>
        <w:topLinePunct w:val="0"/>
        <w:bidi w:val="0"/>
        <w:snapToGrid/>
        <w:spacing w:beforeAutospacing="0" w:afterAutospacing="0" w:line="360" w:lineRule="auto"/>
        <w:rPr>
          <w:color w:val="auto"/>
          <w:szCs w:val="21"/>
          <w:highlight w:val="none"/>
        </w:rPr>
      </w:pPr>
      <w:r>
        <w:rPr>
          <w:rFonts w:hAnsi="宋体"/>
          <w:color w:val="auto"/>
          <w:szCs w:val="21"/>
          <w:highlight w:val="none"/>
        </w:rPr>
        <w:t>地址：</w:t>
      </w:r>
      <w:r>
        <w:rPr>
          <w:rFonts w:hint="eastAsia" w:ascii="宋体" w:hAnsi="宋体"/>
          <w:color w:val="auto"/>
          <w:szCs w:val="21"/>
          <w:highlight w:val="none"/>
        </w:rPr>
        <w:t>杭州市湖州街168号美好国际大厦 1008 室</w:t>
      </w:r>
    </w:p>
    <w:p w14:paraId="7EFFE3A7">
      <w:pPr>
        <w:pageBreakBefore w:val="0"/>
        <w:kinsoku/>
        <w:wordWrap/>
        <w:topLinePunct w:val="0"/>
        <w:bidi w:val="0"/>
        <w:snapToGrid/>
        <w:spacing w:beforeAutospacing="0" w:afterAutospacing="0" w:line="360" w:lineRule="auto"/>
        <w:rPr>
          <w:color w:val="auto"/>
          <w:szCs w:val="21"/>
          <w:highlight w:val="none"/>
        </w:rPr>
      </w:pPr>
      <w:r>
        <w:rPr>
          <w:rFonts w:hAnsi="宋体"/>
          <w:color w:val="auto"/>
          <w:szCs w:val="21"/>
          <w:highlight w:val="none"/>
        </w:rPr>
        <w:t>项目联系人（询问）：</w:t>
      </w:r>
      <w:r>
        <w:rPr>
          <w:rFonts w:hint="eastAsia" w:ascii="宋体" w:hAnsi="宋体"/>
          <w:color w:val="auto"/>
          <w:szCs w:val="21"/>
          <w:highlight w:val="none"/>
          <w:lang w:val="en-US" w:eastAsia="zh-CN"/>
        </w:rPr>
        <w:t>沈涛、吴奇英</w:t>
      </w:r>
      <w:r>
        <w:rPr>
          <w:rFonts w:hint="eastAsia" w:hAnsi="宋体"/>
          <w:color w:val="auto"/>
          <w:szCs w:val="21"/>
          <w:highlight w:val="none"/>
        </w:rPr>
        <w:t xml:space="preserve"> </w:t>
      </w:r>
    </w:p>
    <w:p w14:paraId="768B1CA1">
      <w:pPr>
        <w:pageBreakBefore w:val="0"/>
        <w:kinsoku/>
        <w:wordWrap/>
        <w:topLinePunct w:val="0"/>
        <w:bidi w:val="0"/>
        <w:snapToGrid/>
        <w:spacing w:beforeAutospacing="0" w:afterAutospacing="0" w:line="360" w:lineRule="auto"/>
        <w:rPr>
          <w:color w:val="auto"/>
          <w:szCs w:val="21"/>
          <w:highlight w:val="none"/>
          <w:u w:val="single"/>
        </w:rPr>
      </w:pPr>
      <w:r>
        <w:rPr>
          <w:rFonts w:hAnsi="宋体"/>
          <w:color w:val="auto"/>
          <w:szCs w:val="21"/>
          <w:highlight w:val="none"/>
        </w:rPr>
        <w:t>项目联系方式（询问）</w:t>
      </w:r>
      <w:r>
        <w:rPr>
          <w:rFonts w:hint="eastAsia" w:hAnsi="宋体"/>
          <w:color w:val="auto"/>
          <w:szCs w:val="21"/>
          <w:highlight w:val="none"/>
          <w:lang w:eastAsia="zh-CN"/>
        </w:rPr>
        <w:t>：</w:t>
      </w:r>
      <w:r>
        <w:rPr>
          <w:rFonts w:hint="eastAsia" w:ascii="宋体" w:hAnsi="宋体"/>
          <w:color w:val="auto"/>
          <w:szCs w:val="21"/>
          <w:highlight w:val="none"/>
          <w:lang w:eastAsia="zh-CN"/>
        </w:rPr>
        <w:t>0571-87850068</w:t>
      </w:r>
      <w:r>
        <w:rPr>
          <w:rFonts w:hint="eastAsia" w:ascii="宋体" w:hAnsi="宋体"/>
          <w:color w:val="auto"/>
          <w:szCs w:val="21"/>
          <w:highlight w:val="none"/>
          <w:lang w:val="en-US" w:eastAsia="zh-CN"/>
        </w:rPr>
        <w:t>、18966330289</w:t>
      </w:r>
      <w:r>
        <w:rPr>
          <w:rFonts w:hint="eastAsia" w:hAnsi="宋体"/>
          <w:color w:val="auto"/>
          <w:szCs w:val="21"/>
          <w:highlight w:val="none"/>
        </w:rPr>
        <w:t xml:space="preserve"> </w:t>
      </w:r>
    </w:p>
    <w:p w14:paraId="3B26F8DF">
      <w:pPr>
        <w:pageBreakBefore w:val="0"/>
        <w:kinsoku/>
        <w:wordWrap/>
        <w:topLinePunct w:val="0"/>
        <w:bidi w:val="0"/>
        <w:snapToGrid/>
        <w:spacing w:beforeAutospacing="0" w:afterAutospacing="0" w:line="360" w:lineRule="auto"/>
        <w:rPr>
          <w:color w:val="auto"/>
          <w:szCs w:val="21"/>
          <w:highlight w:val="none"/>
        </w:rPr>
      </w:pPr>
      <w:r>
        <w:rPr>
          <w:rFonts w:hAnsi="宋体"/>
          <w:color w:val="auto"/>
          <w:szCs w:val="21"/>
          <w:highlight w:val="none"/>
        </w:rPr>
        <w:t>招标异议联系人：</w:t>
      </w:r>
      <w:r>
        <w:rPr>
          <w:rFonts w:hint="eastAsia" w:hAnsi="宋体"/>
          <w:color w:val="auto"/>
          <w:szCs w:val="21"/>
          <w:highlight w:val="none"/>
        </w:rPr>
        <w:t xml:space="preserve">黄烜栋 </w:t>
      </w:r>
    </w:p>
    <w:p w14:paraId="413DCA58">
      <w:pPr>
        <w:pageBreakBefore w:val="0"/>
        <w:kinsoku/>
        <w:wordWrap/>
        <w:topLinePunct w:val="0"/>
        <w:bidi w:val="0"/>
        <w:snapToGrid/>
        <w:spacing w:beforeAutospacing="0" w:afterAutospacing="0" w:line="360" w:lineRule="auto"/>
        <w:rPr>
          <w:color w:val="auto"/>
          <w:szCs w:val="21"/>
          <w:highlight w:val="none"/>
        </w:rPr>
      </w:pPr>
      <w:r>
        <w:rPr>
          <w:rFonts w:hAnsi="宋体"/>
          <w:color w:val="auto"/>
          <w:szCs w:val="21"/>
          <w:highlight w:val="none"/>
        </w:rPr>
        <w:t>招标异议联系方式：</w:t>
      </w:r>
      <w:r>
        <w:rPr>
          <w:rFonts w:hint="eastAsia" w:ascii="宋体" w:hAnsi="宋体"/>
          <w:color w:val="auto"/>
          <w:szCs w:val="21"/>
          <w:highlight w:val="none"/>
          <w:lang w:eastAsia="zh-CN"/>
        </w:rPr>
        <w:t>0571-87850068</w:t>
      </w:r>
    </w:p>
    <w:p w14:paraId="075B88FB">
      <w:pPr>
        <w:pageBreakBefore w:val="0"/>
        <w:kinsoku/>
        <w:wordWrap/>
        <w:topLinePunct w:val="0"/>
        <w:bidi w:val="0"/>
        <w:snapToGrid/>
        <w:spacing w:beforeAutospacing="0" w:afterAutospacing="0" w:line="360" w:lineRule="auto"/>
        <w:rPr>
          <w:b/>
          <w:color w:val="auto"/>
          <w:szCs w:val="21"/>
          <w:highlight w:val="none"/>
        </w:rPr>
      </w:pPr>
      <w:r>
        <w:rPr>
          <w:b/>
          <w:color w:val="auto"/>
          <w:szCs w:val="21"/>
          <w:highlight w:val="none"/>
        </w:rPr>
        <w:t>3.</w:t>
      </w:r>
      <w:r>
        <w:rPr>
          <w:rFonts w:hAnsi="宋体"/>
          <w:b/>
          <w:color w:val="auto"/>
          <w:szCs w:val="21"/>
          <w:highlight w:val="none"/>
        </w:rPr>
        <w:t>监督</w:t>
      </w:r>
    </w:p>
    <w:p w14:paraId="665CA170">
      <w:pPr>
        <w:pageBreakBefore w:val="0"/>
        <w:kinsoku/>
        <w:wordWrap/>
        <w:topLinePunct w:val="0"/>
        <w:bidi w:val="0"/>
        <w:snapToGrid/>
        <w:spacing w:beforeAutospacing="0" w:afterAutospacing="0" w:line="360" w:lineRule="auto"/>
        <w:rPr>
          <w:rFonts w:hint="eastAsia" w:hAnsi="宋体"/>
          <w:color w:val="auto"/>
          <w:szCs w:val="21"/>
          <w:highlight w:val="none"/>
        </w:rPr>
      </w:pPr>
      <w:r>
        <w:rPr>
          <w:rFonts w:hint="eastAsia" w:hAnsi="宋体"/>
          <w:color w:val="auto"/>
          <w:szCs w:val="21"/>
          <w:highlight w:val="none"/>
        </w:rPr>
        <w:t>名称：物产中大融资租赁集团有限公司</w:t>
      </w:r>
    </w:p>
    <w:p w14:paraId="44BBD799">
      <w:pPr>
        <w:pageBreakBefore w:val="0"/>
        <w:kinsoku/>
        <w:wordWrap/>
        <w:topLinePunct w:val="0"/>
        <w:bidi w:val="0"/>
        <w:snapToGrid/>
        <w:spacing w:beforeAutospacing="0" w:afterAutospacing="0" w:line="360" w:lineRule="auto"/>
        <w:rPr>
          <w:rFonts w:hint="eastAsia" w:hAnsi="宋体"/>
          <w:color w:val="auto"/>
          <w:szCs w:val="21"/>
          <w:highlight w:val="none"/>
        </w:rPr>
      </w:pPr>
      <w:r>
        <w:rPr>
          <w:rFonts w:hint="eastAsia" w:hAnsi="宋体"/>
          <w:color w:val="auto"/>
          <w:szCs w:val="21"/>
          <w:highlight w:val="none"/>
        </w:rPr>
        <w:t>联系人：邵晓军</w:t>
      </w:r>
    </w:p>
    <w:p w14:paraId="61AD53F6">
      <w:pPr>
        <w:pageBreakBefore w:val="0"/>
        <w:kinsoku/>
        <w:wordWrap/>
        <w:topLinePunct w:val="0"/>
        <w:bidi w:val="0"/>
        <w:snapToGrid/>
        <w:spacing w:beforeAutospacing="0" w:afterAutospacing="0" w:line="360" w:lineRule="auto"/>
        <w:rPr>
          <w:rFonts w:hAnsi="宋体"/>
          <w:color w:val="auto"/>
          <w:szCs w:val="21"/>
          <w:highlight w:val="none"/>
        </w:rPr>
      </w:pPr>
      <w:r>
        <w:rPr>
          <w:rFonts w:hint="eastAsia" w:hAnsi="宋体"/>
          <w:color w:val="auto"/>
          <w:szCs w:val="21"/>
          <w:highlight w:val="none"/>
        </w:rPr>
        <w:t xml:space="preserve">联系方式：0571-87980091  </w:t>
      </w:r>
    </w:p>
    <w:p w14:paraId="4E549032">
      <w:pPr>
        <w:pageBreakBefore w:val="0"/>
        <w:kinsoku/>
        <w:wordWrap/>
        <w:topLinePunct w:val="0"/>
        <w:bidi w:val="0"/>
        <w:snapToGrid/>
        <w:spacing w:beforeAutospacing="0" w:afterAutospacing="0" w:line="360" w:lineRule="auto"/>
        <w:rPr>
          <w:color w:val="auto"/>
          <w:szCs w:val="21"/>
          <w:highlight w:val="none"/>
        </w:rPr>
      </w:pPr>
    </w:p>
    <w:p w14:paraId="409B2C7F">
      <w:pPr>
        <w:pageBreakBefore w:val="0"/>
        <w:kinsoku/>
        <w:wordWrap/>
        <w:topLinePunct w:val="0"/>
        <w:bidi w:val="0"/>
        <w:snapToGrid/>
        <w:spacing w:beforeAutospacing="0" w:afterAutospacing="0" w:line="360" w:lineRule="auto"/>
        <w:ind w:right="420"/>
        <w:jc w:val="right"/>
        <w:rPr>
          <w:rFonts w:hint="eastAsia" w:eastAsia="宋体"/>
          <w:b/>
          <w:color w:val="auto"/>
          <w:szCs w:val="21"/>
          <w:highlight w:val="none"/>
          <w:lang w:eastAsia="zh-CN"/>
        </w:rPr>
      </w:pPr>
      <w:r>
        <w:rPr>
          <w:rFonts w:hAnsi="宋体"/>
          <w:b/>
          <w:color w:val="auto"/>
          <w:szCs w:val="21"/>
          <w:highlight w:val="none"/>
        </w:rPr>
        <w:t>招标人：</w:t>
      </w:r>
      <w:r>
        <w:rPr>
          <w:rFonts w:hint="eastAsia" w:hAnsi="宋体"/>
          <w:b/>
          <w:color w:val="auto"/>
          <w:szCs w:val="21"/>
          <w:highlight w:val="none"/>
          <w:lang w:eastAsia="zh-CN"/>
        </w:rPr>
        <w:t>浙江物产工程技术服务有限公司</w:t>
      </w:r>
    </w:p>
    <w:p w14:paraId="683008AA">
      <w:pPr>
        <w:pageBreakBefore w:val="0"/>
        <w:kinsoku/>
        <w:wordWrap/>
        <w:topLinePunct w:val="0"/>
        <w:bidi w:val="0"/>
        <w:snapToGrid/>
        <w:spacing w:beforeAutospacing="0" w:afterAutospacing="0" w:line="360" w:lineRule="auto"/>
        <w:ind w:right="420"/>
        <w:jc w:val="right"/>
        <w:rPr>
          <w:rFonts w:hint="eastAsia" w:eastAsia="宋体"/>
          <w:b/>
          <w:color w:val="auto"/>
          <w:szCs w:val="21"/>
          <w:highlight w:val="none"/>
          <w:lang w:eastAsia="zh-CN"/>
        </w:rPr>
      </w:pPr>
      <w:r>
        <w:rPr>
          <w:rFonts w:hAnsi="宋体"/>
          <w:b/>
          <w:color w:val="auto"/>
          <w:szCs w:val="21"/>
          <w:highlight w:val="none"/>
        </w:rPr>
        <w:t>招标代理机构：</w:t>
      </w:r>
      <w:r>
        <w:rPr>
          <w:rFonts w:hint="eastAsia" w:hAnsi="宋体"/>
          <w:b/>
          <w:color w:val="auto"/>
          <w:szCs w:val="21"/>
          <w:highlight w:val="none"/>
          <w:lang w:eastAsia="zh-CN"/>
        </w:rPr>
        <w:t>杭州中浙招标有限公司</w:t>
      </w:r>
    </w:p>
    <w:p w14:paraId="49DE77F1">
      <w:pPr>
        <w:pageBreakBefore w:val="0"/>
        <w:kinsoku/>
        <w:wordWrap/>
        <w:topLinePunct w:val="0"/>
        <w:bidi w:val="0"/>
        <w:snapToGrid/>
        <w:spacing w:beforeAutospacing="0" w:afterAutospacing="0" w:line="360" w:lineRule="auto"/>
        <w:ind w:right="420"/>
        <w:jc w:val="right"/>
      </w:pPr>
      <w:r>
        <w:rPr>
          <w:b/>
          <w:color w:val="auto"/>
          <w:szCs w:val="21"/>
          <w:highlight w:val="none"/>
        </w:rPr>
        <w:t>202</w:t>
      </w:r>
      <w:r>
        <w:rPr>
          <w:rFonts w:hint="eastAsia" w:ascii="Calibri" w:eastAsia="宋体"/>
          <w:b/>
          <w:color w:val="auto"/>
          <w:szCs w:val="21"/>
          <w:highlight w:val="none"/>
          <w:lang w:val="en-US" w:eastAsia="zh-CN"/>
        </w:rPr>
        <w:t>5</w:t>
      </w:r>
      <w:r>
        <w:rPr>
          <w:b/>
          <w:color w:val="auto"/>
          <w:szCs w:val="21"/>
          <w:highlight w:val="none"/>
        </w:rPr>
        <w:t>年</w:t>
      </w:r>
      <w:r>
        <w:rPr>
          <w:rFonts w:hint="eastAsia" w:ascii="Calibri" w:eastAsia="宋体"/>
          <w:b/>
          <w:color w:val="auto"/>
          <w:szCs w:val="21"/>
          <w:highlight w:val="none"/>
          <w:lang w:val="en-US" w:eastAsia="zh-CN"/>
        </w:rPr>
        <w:t>07</w:t>
      </w:r>
      <w:r>
        <w:rPr>
          <w:b/>
          <w:color w:val="auto"/>
          <w:szCs w:val="21"/>
          <w:highlight w:val="none"/>
        </w:rPr>
        <w:t>月</w:t>
      </w:r>
      <w:r>
        <w:rPr>
          <w:rFonts w:hint="eastAsia" w:ascii="Calibri" w:eastAsia="宋体"/>
          <w:b/>
          <w:color w:val="auto"/>
          <w:szCs w:val="21"/>
          <w:highlight w:val="none"/>
          <w:lang w:val="en-US" w:eastAsia="zh-CN"/>
        </w:rPr>
        <w:t>09</w:t>
      </w:r>
      <w:r>
        <w:rPr>
          <w:b/>
          <w:color w:val="auto"/>
          <w:szCs w:val="21"/>
          <w:highlight w:val="none"/>
        </w:rPr>
        <w:t>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C860">
    <w:pPr>
      <w:widowControl w:val="0"/>
      <w:snapToGrid w:val="0"/>
      <w:jc w:val="center"/>
      <w:rPr>
        <w:rFonts w:hint="eastAsia"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AA8E27">
                          <w:pPr>
                            <w:widowControl w:val="0"/>
                            <w:snapToGrid w:val="0"/>
                            <w:jc w:val="left"/>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fldChar w:fldCharType="begin"/>
                          </w:r>
                          <w:r>
                            <w:rPr>
                              <w:rFonts w:hint="eastAsia" w:ascii="Times New Roman" w:hAnsi="Times New Roman" w:eastAsia="宋体" w:cs="Times New Roman"/>
                              <w:kern w:val="2"/>
                              <w:sz w:val="18"/>
                              <w:lang w:val="en-US" w:eastAsia="zh-CN" w:bidi="ar-SA"/>
                            </w:rPr>
                            <w:instrText xml:space="preserve"> PAGE  \* MERGEFORMAT </w:instrText>
                          </w:r>
                          <w:r>
                            <w:rPr>
                              <w:rFonts w:hint="eastAsia" w:ascii="Times New Roman" w:hAnsi="Times New Roman" w:eastAsia="宋体" w:cs="Times New Roman"/>
                              <w:kern w:val="2"/>
                              <w:sz w:val="18"/>
                              <w:lang w:val="en-US" w:eastAsia="zh-CN" w:bidi="ar-SA"/>
                            </w:rPr>
                            <w:fldChar w:fldCharType="separate"/>
                          </w:r>
                          <w:r>
                            <w:rPr>
                              <w:rFonts w:hint="eastAsia" w:ascii="Times New Roman" w:hAnsi="Times New Roman" w:eastAsia="宋体" w:cs="Times New Roman"/>
                              <w:kern w:val="2"/>
                              <w:sz w:val="18"/>
                              <w:lang w:val="en-US" w:eastAsia="zh-CN" w:bidi="ar-SA"/>
                            </w:rPr>
                            <w:t>1</w:t>
                          </w:r>
                          <w:r>
                            <w:rPr>
                              <w:rFonts w:hint="eastAsia"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path/>
              <v:fill on="f" focussize="0,0"/>
              <v:stroke on="f" weight="1.25pt"/>
              <v:imagedata o:title=""/>
              <o:lock v:ext="edit" aspectratio="f"/>
              <v:textbox inset="0mm,0mm,0mm,0mm" style="mso-fit-shape-to-text:t;">
                <w:txbxContent>
                  <w:p w14:paraId="2FAA8E27">
                    <w:pPr>
                      <w:widowControl w:val="0"/>
                      <w:snapToGrid w:val="0"/>
                      <w:jc w:val="left"/>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fldChar w:fldCharType="begin"/>
                    </w:r>
                    <w:r>
                      <w:rPr>
                        <w:rFonts w:hint="eastAsia" w:ascii="Times New Roman" w:hAnsi="Times New Roman" w:eastAsia="宋体" w:cs="Times New Roman"/>
                        <w:kern w:val="2"/>
                        <w:sz w:val="18"/>
                        <w:lang w:val="en-US" w:eastAsia="zh-CN" w:bidi="ar-SA"/>
                      </w:rPr>
                      <w:instrText xml:space="preserve"> PAGE  \* MERGEFORMAT </w:instrText>
                    </w:r>
                    <w:r>
                      <w:rPr>
                        <w:rFonts w:hint="eastAsia" w:ascii="Times New Roman" w:hAnsi="Times New Roman" w:eastAsia="宋体" w:cs="Times New Roman"/>
                        <w:kern w:val="2"/>
                        <w:sz w:val="18"/>
                        <w:lang w:val="en-US" w:eastAsia="zh-CN" w:bidi="ar-SA"/>
                      </w:rPr>
                      <w:fldChar w:fldCharType="separate"/>
                    </w:r>
                    <w:r>
                      <w:rPr>
                        <w:rFonts w:hint="eastAsia" w:ascii="Times New Roman" w:hAnsi="Times New Roman" w:eastAsia="宋体" w:cs="Times New Roman"/>
                        <w:kern w:val="2"/>
                        <w:sz w:val="18"/>
                        <w:lang w:val="en-US" w:eastAsia="zh-CN" w:bidi="ar-SA"/>
                      </w:rPr>
                      <w:t>1</w:t>
                    </w:r>
                    <w:r>
                      <w:rPr>
                        <w:rFonts w:hint="eastAsia" w:ascii="Times New Roman" w:hAnsi="Times New Roman" w:eastAsia="宋体" w:cs="Times New Roman"/>
                        <w:kern w:val="2"/>
                        <w:sz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74F5">
    <w:pPr>
      <w:widowControl w:val="0"/>
      <w:snapToGrid w:val="0"/>
      <w:jc w:val="center"/>
      <w:rPr>
        <w:rFonts w:hint="eastAsia"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67239E">
                          <w:pPr>
                            <w:widowControl w:val="0"/>
                            <w:snapToGrid w:val="0"/>
                            <w:jc w:val="left"/>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fldChar w:fldCharType="begin"/>
                          </w:r>
                          <w:r>
                            <w:rPr>
                              <w:rFonts w:hint="eastAsia" w:ascii="Times New Roman" w:hAnsi="Times New Roman" w:eastAsia="宋体" w:cs="Times New Roman"/>
                              <w:kern w:val="2"/>
                              <w:sz w:val="18"/>
                              <w:lang w:val="en-US" w:eastAsia="zh-CN" w:bidi="ar-SA"/>
                            </w:rPr>
                            <w:instrText xml:space="preserve"> PAGE  \* MERGEFORMAT </w:instrText>
                          </w:r>
                          <w:r>
                            <w:rPr>
                              <w:rFonts w:hint="eastAsia" w:ascii="Times New Roman" w:hAnsi="Times New Roman" w:eastAsia="宋体" w:cs="Times New Roman"/>
                              <w:kern w:val="2"/>
                              <w:sz w:val="18"/>
                              <w:lang w:val="en-US" w:eastAsia="zh-CN" w:bidi="ar-SA"/>
                            </w:rPr>
                            <w:fldChar w:fldCharType="separate"/>
                          </w:r>
                          <w:r>
                            <w:rPr>
                              <w:rFonts w:hint="eastAsia" w:ascii="Times New Roman" w:hAnsi="Times New Roman" w:eastAsia="宋体" w:cs="Times New Roman"/>
                              <w:kern w:val="2"/>
                              <w:sz w:val="18"/>
                              <w:lang w:val="en-US" w:eastAsia="zh-CN" w:bidi="ar-SA"/>
                            </w:rPr>
                            <w:t>1</w:t>
                          </w:r>
                          <w:r>
                            <w:rPr>
                              <w:rFonts w:hint="eastAsia"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14:paraId="1667239E">
                    <w:pPr>
                      <w:widowControl w:val="0"/>
                      <w:snapToGrid w:val="0"/>
                      <w:jc w:val="left"/>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fldChar w:fldCharType="begin"/>
                    </w:r>
                    <w:r>
                      <w:rPr>
                        <w:rFonts w:hint="eastAsia" w:ascii="Times New Roman" w:hAnsi="Times New Roman" w:eastAsia="宋体" w:cs="Times New Roman"/>
                        <w:kern w:val="2"/>
                        <w:sz w:val="18"/>
                        <w:lang w:val="en-US" w:eastAsia="zh-CN" w:bidi="ar-SA"/>
                      </w:rPr>
                      <w:instrText xml:space="preserve"> PAGE  \* MERGEFORMAT </w:instrText>
                    </w:r>
                    <w:r>
                      <w:rPr>
                        <w:rFonts w:hint="eastAsia" w:ascii="Times New Roman" w:hAnsi="Times New Roman" w:eastAsia="宋体" w:cs="Times New Roman"/>
                        <w:kern w:val="2"/>
                        <w:sz w:val="18"/>
                        <w:lang w:val="en-US" w:eastAsia="zh-CN" w:bidi="ar-SA"/>
                      </w:rPr>
                      <w:fldChar w:fldCharType="separate"/>
                    </w:r>
                    <w:r>
                      <w:rPr>
                        <w:rFonts w:hint="eastAsia" w:ascii="Times New Roman" w:hAnsi="Times New Roman" w:eastAsia="宋体" w:cs="Times New Roman"/>
                        <w:kern w:val="2"/>
                        <w:sz w:val="18"/>
                        <w:lang w:val="en-US" w:eastAsia="zh-CN" w:bidi="ar-SA"/>
                      </w:rPr>
                      <w:t>1</w:t>
                    </w:r>
                    <w:r>
                      <w:rPr>
                        <w:rFonts w:hint="eastAsia" w:ascii="Times New Roman" w:hAnsi="Times New Roman" w:eastAsia="宋体" w:cs="Times New Roman"/>
                        <w:kern w:val="2"/>
                        <w:sz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B45F">
    <w:pPr>
      <w:pStyle w:val="6"/>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28B5BE">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14:paraId="6F28B5BE">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9574A"/>
    <w:rsid w:val="7BF9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4">
    <w:name w:val="Body Text Indent"/>
    <w:basedOn w:val="1"/>
    <w:qFormat/>
    <w:uiPriority w:val="0"/>
    <w:pPr>
      <w:spacing w:line="300" w:lineRule="auto"/>
      <w:ind w:firstLine="540" w:firstLineChars="257"/>
    </w:pPr>
    <w:rPr>
      <w:rFonts w:hAnsi="宋体"/>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r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2025-07-09T10:31:00Z</dcterms:created>
  <dc:creator>LYJ</dc:creator>
  <cp:lastModifiedBy>LYJ</cp:lastModifiedBy>
  <dcterms:modified xsi:type="dcterms:W3CDTF">2025-07-09T10:31:46Z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4455E39D22C343B4A7BFC21304F42A33_11</vt:lpwstr>
  </property>
  <property fmtid="{D5CDD505-2E9C-101B-9397-08002B2CF9AE}" pid="4" name="KSOTemplateDocerSaveRecord">
    <vt:lpwstr>eyJoZGlkIjoiOTc0OGJjNjI2ZDNjOGQ2NmM4ZGViZGNlOTE4ODJiNDYiLCJ1c2VySWQiOiIyNDc1MjEwOTcifQ==</vt:lpwstr>
  </property>
</Properties>
</file>